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E37FD1" w14:textId="0F599C92" w:rsidR="007B3D90" w:rsidRPr="004F0907" w:rsidRDefault="001B7FB3" w:rsidP="007B3D90">
      <w:pPr>
        <w:pStyle w:val="CRCoverPage"/>
        <w:tabs>
          <w:tab w:val="right" w:pos="9639"/>
        </w:tabs>
        <w:spacing w:after="0"/>
        <w:rPr>
          <w:b/>
          <w:i/>
          <w:noProof/>
          <w:sz w:val="28"/>
          <w:lang w:val="en-US"/>
        </w:rPr>
      </w:pPr>
      <w:r>
        <w:rPr>
          <w:b/>
          <w:noProof/>
          <w:sz w:val="24"/>
        </w:rPr>
        <w:t>3GPP TSG-RAN WG4 Meeting #89</w:t>
      </w:r>
      <w:r w:rsidR="007B3D90">
        <w:rPr>
          <w:b/>
          <w:i/>
          <w:noProof/>
          <w:sz w:val="24"/>
        </w:rPr>
        <w:t xml:space="preserve"> </w:t>
      </w:r>
      <w:r w:rsidR="007B3D90">
        <w:rPr>
          <w:b/>
          <w:i/>
          <w:noProof/>
          <w:sz w:val="28"/>
        </w:rPr>
        <w:tab/>
      </w:r>
      <w:r w:rsidR="001F4AC1" w:rsidRPr="001F4AC1">
        <w:rPr>
          <w:b/>
          <w:i/>
          <w:noProof/>
          <w:sz w:val="28"/>
        </w:rPr>
        <w:t>R4-1814537</w:t>
      </w:r>
    </w:p>
    <w:p w14:paraId="6B97F335" w14:textId="77777777" w:rsidR="001B7FB3" w:rsidRPr="00F23E24" w:rsidRDefault="001B7FB3" w:rsidP="001B7FB3">
      <w:pPr>
        <w:tabs>
          <w:tab w:val="left" w:pos="1985"/>
        </w:tabs>
        <w:rPr>
          <w:rFonts w:ascii="Arial" w:hAnsi="Arial" w:cs="Arial"/>
          <w:b/>
          <w:noProof/>
          <w:sz w:val="24"/>
        </w:rPr>
      </w:pPr>
      <w:r w:rsidRPr="000B512E">
        <w:rPr>
          <w:rFonts w:ascii="Arial" w:hAnsi="Arial" w:cs="Arial"/>
          <w:b/>
          <w:noProof/>
          <w:sz w:val="24"/>
        </w:rPr>
        <w:t>Spokane</w:t>
      </w:r>
      <w:r w:rsidRPr="00706FBB">
        <w:rPr>
          <w:rFonts w:ascii="Arial" w:hAnsi="Arial" w:cs="Arial"/>
          <w:b/>
          <w:noProof/>
          <w:sz w:val="24"/>
        </w:rPr>
        <w:t xml:space="preserve">, </w:t>
      </w:r>
      <w:r>
        <w:rPr>
          <w:rFonts w:ascii="Arial" w:hAnsi="Arial" w:cs="Arial"/>
          <w:b/>
          <w:noProof/>
          <w:sz w:val="24"/>
        </w:rPr>
        <w:t>USA, November 12 – 16</w:t>
      </w:r>
      <w:r w:rsidRPr="00706FBB">
        <w:rPr>
          <w:rFonts w:ascii="Arial" w:hAnsi="Arial" w:cs="Arial"/>
          <w:b/>
          <w:noProof/>
          <w:sz w:val="24"/>
        </w:rPr>
        <w:t>, 2018</w:t>
      </w:r>
    </w:p>
    <w:p w14:paraId="1A53EEB8" w14:textId="6333CD32" w:rsidR="00983BC4" w:rsidRPr="00335CBD" w:rsidRDefault="00983BC4" w:rsidP="00983BC4">
      <w:pPr>
        <w:tabs>
          <w:tab w:val="left" w:pos="1985"/>
        </w:tabs>
        <w:spacing w:before="0"/>
        <w:ind w:left="1983" w:hangingChars="823" w:hanging="1983"/>
        <w:jc w:val="both"/>
        <w:rPr>
          <w:rFonts w:ascii="Arial" w:hAnsi="Arial" w:cs="Arial"/>
          <w:b/>
          <w:sz w:val="24"/>
        </w:rPr>
      </w:pPr>
      <w:r w:rsidRPr="00335CBD">
        <w:rPr>
          <w:rFonts w:ascii="Arial" w:hAnsi="Arial" w:cs="Arial"/>
          <w:b/>
          <w:sz w:val="24"/>
        </w:rPr>
        <w:t>Agenda item:</w:t>
      </w:r>
      <w:r w:rsidRPr="00335CBD">
        <w:rPr>
          <w:rFonts w:ascii="Arial" w:hAnsi="Arial" w:cs="Arial"/>
          <w:b/>
          <w:sz w:val="24"/>
        </w:rPr>
        <w:tab/>
      </w:r>
      <w:bookmarkStart w:id="0" w:name="Source"/>
      <w:bookmarkEnd w:id="0"/>
      <w:r w:rsidR="007B3D90">
        <w:rPr>
          <w:rFonts w:ascii="Arial" w:hAnsi="Arial" w:cs="Arial"/>
          <w:b/>
          <w:sz w:val="24"/>
          <w:lang w:eastAsia="zh-CN"/>
        </w:rPr>
        <w:t>7.11.7.5</w:t>
      </w:r>
      <w:r w:rsidR="001B7FB3">
        <w:rPr>
          <w:rFonts w:ascii="Arial" w:hAnsi="Arial" w:cs="Arial"/>
          <w:b/>
          <w:sz w:val="24"/>
          <w:lang w:eastAsia="zh-CN"/>
        </w:rPr>
        <w:t>.2</w:t>
      </w:r>
    </w:p>
    <w:p w14:paraId="20F9BFEB" w14:textId="77777777" w:rsidR="00983BC4" w:rsidRPr="00FD33B3" w:rsidRDefault="00983BC4" w:rsidP="00983BC4">
      <w:pPr>
        <w:tabs>
          <w:tab w:val="left" w:pos="1985"/>
        </w:tabs>
        <w:spacing w:before="0"/>
        <w:ind w:left="1985" w:hanging="1985"/>
        <w:jc w:val="both"/>
        <w:rPr>
          <w:rFonts w:ascii="Arial" w:hAnsi="Arial" w:cs="Arial"/>
          <w:sz w:val="24"/>
        </w:rPr>
      </w:pPr>
      <w:r w:rsidRPr="00335CBD">
        <w:rPr>
          <w:rFonts w:ascii="Arial" w:hAnsi="Arial" w:cs="Arial"/>
          <w:b/>
          <w:sz w:val="24"/>
        </w:rPr>
        <w:t>Source:</w:t>
      </w:r>
      <w:r w:rsidRPr="00335CBD">
        <w:rPr>
          <w:rFonts w:ascii="Arial" w:hAnsi="Arial" w:cs="Arial"/>
          <w:b/>
          <w:sz w:val="24"/>
        </w:rPr>
        <w:tab/>
        <w:t>Intel Corporation</w:t>
      </w:r>
    </w:p>
    <w:p w14:paraId="28446141" w14:textId="4FF36E3B" w:rsidR="00983BC4" w:rsidRPr="005710A1" w:rsidRDefault="00983BC4" w:rsidP="00983BC4">
      <w:pPr>
        <w:tabs>
          <w:tab w:val="left" w:pos="1985"/>
        </w:tabs>
        <w:spacing w:before="0"/>
        <w:ind w:left="1983" w:hangingChars="823" w:hanging="1983"/>
        <w:jc w:val="both"/>
        <w:rPr>
          <w:rFonts w:ascii="Arial" w:hAnsi="Arial" w:cs="Arial"/>
          <w:b/>
          <w:sz w:val="24"/>
          <w:lang w:val="en-US"/>
        </w:rPr>
      </w:pPr>
      <w:r w:rsidRPr="00FD33B3">
        <w:rPr>
          <w:rFonts w:ascii="Arial" w:hAnsi="Arial" w:cs="Arial"/>
          <w:b/>
          <w:sz w:val="24"/>
        </w:rPr>
        <w:t>Title:</w:t>
      </w:r>
      <w:r w:rsidRPr="00FD33B3">
        <w:rPr>
          <w:rFonts w:ascii="Arial" w:hAnsi="Arial" w:cs="Arial"/>
          <w:b/>
          <w:sz w:val="24"/>
        </w:rPr>
        <w:tab/>
      </w:r>
      <w:r w:rsidR="007B3D90">
        <w:rPr>
          <w:rFonts w:ascii="Arial" w:hAnsi="Arial" w:cs="Arial"/>
          <w:b/>
          <w:sz w:val="24"/>
        </w:rPr>
        <w:t>On remaining issues for</w:t>
      </w:r>
      <w:r w:rsidR="002C4F72">
        <w:rPr>
          <w:rFonts w:ascii="Arial" w:hAnsi="Arial" w:cs="Arial"/>
          <w:b/>
          <w:sz w:val="24"/>
        </w:rPr>
        <w:t xml:space="preserve"> interruption </w:t>
      </w:r>
      <w:r w:rsidR="008C34C3">
        <w:rPr>
          <w:rFonts w:ascii="Arial" w:hAnsi="Arial" w:cs="Arial"/>
          <w:b/>
          <w:sz w:val="24"/>
        </w:rPr>
        <w:t xml:space="preserve">due to </w:t>
      </w:r>
      <w:r w:rsidR="00A369B7" w:rsidRPr="00A369B7">
        <w:rPr>
          <w:rFonts w:ascii="Arial" w:hAnsi="Arial" w:cs="Arial"/>
          <w:b/>
          <w:sz w:val="24"/>
        </w:rPr>
        <w:t>BWP switching</w:t>
      </w:r>
      <w:r w:rsidR="008F118D">
        <w:rPr>
          <w:rFonts w:ascii="Arial" w:hAnsi="Arial" w:cs="Arial"/>
          <w:b/>
          <w:sz w:val="24"/>
        </w:rPr>
        <w:t xml:space="preserve"> </w:t>
      </w:r>
    </w:p>
    <w:p w14:paraId="6253CE02" w14:textId="77777777" w:rsidR="00983BC4" w:rsidRPr="004C132F" w:rsidRDefault="00983BC4" w:rsidP="00983BC4">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1" w:name="DocumentFor"/>
      <w:bookmarkEnd w:id="1"/>
      <w:r>
        <w:rPr>
          <w:rFonts w:ascii="Arial" w:hAnsi="Arial" w:cs="Arial"/>
          <w:b/>
          <w:sz w:val="24"/>
        </w:rPr>
        <w:t>Discussion</w:t>
      </w:r>
    </w:p>
    <w:p w14:paraId="5700CC28" w14:textId="77777777" w:rsidR="004B515E" w:rsidRPr="00A137D5" w:rsidRDefault="004B515E" w:rsidP="00D8011F">
      <w:pPr>
        <w:pStyle w:val="Heading1"/>
        <w:pBdr>
          <w:top w:val="single" w:sz="12" w:space="2" w:color="auto"/>
        </w:pBdr>
        <w:ind w:left="360"/>
        <w:rPr>
          <w:sz w:val="32"/>
        </w:rPr>
      </w:pPr>
      <w:r w:rsidRPr="00A137D5">
        <w:rPr>
          <w:sz w:val="32"/>
        </w:rPr>
        <w:t>Introduction</w:t>
      </w:r>
    </w:p>
    <w:p w14:paraId="4C8DF261" w14:textId="6F9F9DCD" w:rsidR="00983BC4" w:rsidRDefault="00F844F7" w:rsidP="005D2062">
      <w:pPr>
        <w:jc w:val="both"/>
        <w:rPr>
          <w:lang w:eastAsia="zh-CN"/>
        </w:rPr>
      </w:pPr>
      <w:r>
        <w:rPr>
          <w:lang w:eastAsia="zh-CN"/>
        </w:rPr>
        <w:t xml:space="preserve">In </w:t>
      </w:r>
      <w:r w:rsidR="00595983">
        <w:rPr>
          <w:lang w:eastAsia="zh-CN"/>
        </w:rPr>
        <w:t>RAN4 #88</w:t>
      </w:r>
      <w:r w:rsidR="00E61FFF">
        <w:rPr>
          <w:lang w:eastAsia="zh-CN"/>
        </w:rPr>
        <w:t>bis</w:t>
      </w:r>
      <w:r w:rsidR="00595983">
        <w:rPr>
          <w:lang w:eastAsia="zh-CN"/>
        </w:rPr>
        <w:t xml:space="preserve"> meeting, some </w:t>
      </w:r>
      <w:r w:rsidR="00E61FFF">
        <w:rPr>
          <w:lang w:eastAsia="zh-CN"/>
        </w:rPr>
        <w:t>remaining issues are identified</w:t>
      </w:r>
      <w:r w:rsidR="00595983">
        <w:rPr>
          <w:lang w:eastAsia="zh-CN"/>
        </w:rPr>
        <w:t xml:space="preserve"> on </w:t>
      </w:r>
      <w:r>
        <w:rPr>
          <w:lang w:eastAsia="zh-CN"/>
        </w:rPr>
        <w:t>interruption due to BMP switching</w:t>
      </w:r>
      <w:r w:rsidR="00595983">
        <w:rPr>
          <w:lang w:eastAsia="zh-CN"/>
        </w:rPr>
        <w:t xml:space="preserve"> [1]</w:t>
      </w:r>
      <w:r>
        <w:rPr>
          <w:lang w:eastAsia="zh-CN"/>
        </w:rPr>
        <w:t xml:space="preserve">. The </w:t>
      </w:r>
      <w:r w:rsidR="00BB5C4C">
        <w:rPr>
          <w:lang w:eastAsia="zh-CN"/>
        </w:rPr>
        <w:t xml:space="preserve">related statements </w:t>
      </w:r>
      <w:r>
        <w:rPr>
          <w:lang w:eastAsia="zh-CN"/>
        </w:rPr>
        <w:t>was duplicated as below</w:t>
      </w:r>
      <w:r w:rsidR="00B26005">
        <w:rPr>
          <w:lang w:eastAsia="zh-CN"/>
        </w:rPr>
        <w:t>,</w:t>
      </w:r>
    </w:p>
    <w:p w14:paraId="7B6B8D7A" w14:textId="6D041D04" w:rsidR="00E61FFF" w:rsidRPr="001F4AC1" w:rsidRDefault="00E61FFF" w:rsidP="00690690">
      <w:pPr>
        <w:pStyle w:val="Header"/>
        <w:numPr>
          <w:ilvl w:val="0"/>
          <w:numId w:val="45"/>
        </w:numPr>
        <w:snapToGrid w:val="0"/>
        <w:spacing w:line="280" w:lineRule="atLeast"/>
        <w:jc w:val="both"/>
        <w:rPr>
          <w:rFonts w:ascii="Times New Roman" w:hAnsi="Times New Roman"/>
          <w:b w:val="0"/>
          <w:sz w:val="20"/>
          <w:lang w:val="en-GB"/>
        </w:rPr>
      </w:pPr>
      <w:r w:rsidRPr="001F4AC1">
        <w:rPr>
          <w:rFonts w:ascii="Times New Roman" w:hAnsi="Times New Roman"/>
          <w:b w:val="0"/>
          <w:sz w:val="20"/>
          <w:lang w:val="en-GB"/>
        </w:rPr>
        <w:t>Interruption requirement for Intra-band case (for both SA and EN-DC and for both LTE and NR victim cells)</w:t>
      </w:r>
    </w:p>
    <w:p w14:paraId="2DD5BAC9" w14:textId="6A218A94" w:rsidR="00E61FFF" w:rsidRPr="001F4AC1" w:rsidRDefault="00E61FFF" w:rsidP="00690690">
      <w:pPr>
        <w:pStyle w:val="ListParagraph"/>
        <w:numPr>
          <w:ilvl w:val="0"/>
          <w:numId w:val="45"/>
        </w:numPr>
        <w:jc w:val="both"/>
        <w:rPr>
          <w:rFonts w:ascii="Times New Roman" w:hAnsi="Times New Roman"/>
          <w:sz w:val="20"/>
          <w:szCs w:val="20"/>
          <w:lang w:eastAsia="zh-CN"/>
        </w:rPr>
      </w:pPr>
      <w:r w:rsidRPr="001F4AC1">
        <w:rPr>
          <w:rFonts w:ascii="Times New Roman" w:hAnsi="Times New Roman"/>
          <w:sz w:val="20"/>
          <w:szCs w:val="20"/>
        </w:rPr>
        <w:t>How to capture interruption due to BWP switching involving changing parameters related to number of MIMO layers</w:t>
      </w:r>
    </w:p>
    <w:p w14:paraId="078B414C" w14:textId="79001975" w:rsidR="00B26005" w:rsidRPr="0067369B" w:rsidRDefault="005D767C" w:rsidP="005D2062">
      <w:pPr>
        <w:jc w:val="both"/>
        <w:rPr>
          <w:lang w:val="en-US" w:eastAsia="zh-CN"/>
        </w:rPr>
      </w:pPr>
      <w:r>
        <w:rPr>
          <w:lang w:val="en-US" w:eastAsia="zh-CN"/>
        </w:rPr>
        <w:t xml:space="preserve">In this contribution we </w:t>
      </w:r>
      <w:r w:rsidR="00640EAC">
        <w:rPr>
          <w:lang w:val="en-US" w:eastAsia="zh-CN"/>
        </w:rPr>
        <w:t xml:space="preserve">provide discussion on </w:t>
      </w:r>
      <w:r w:rsidR="00782D8F">
        <w:rPr>
          <w:lang w:val="en-US" w:eastAsia="zh-CN"/>
        </w:rPr>
        <w:t>the</w:t>
      </w:r>
      <w:r w:rsidR="00690690">
        <w:rPr>
          <w:lang w:val="en-US" w:eastAsia="zh-CN"/>
        </w:rPr>
        <w:t xml:space="preserve"> above</w:t>
      </w:r>
      <w:r w:rsidR="00A556C5">
        <w:rPr>
          <w:lang w:val="en-US" w:eastAsia="zh-CN"/>
        </w:rPr>
        <w:t xml:space="preserve"> remaining issues on</w:t>
      </w:r>
      <w:r w:rsidR="00782D8F">
        <w:rPr>
          <w:lang w:val="en-US" w:eastAsia="zh-CN"/>
        </w:rPr>
        <w:t xml:space="preserve"> </w:t>
      </w:r>
      <w:r w:rsidR="001377F1">
        <w:rPr>
          <w:lang w:val="en-US" w:eastAsia="zh-CN"/>
        </w:rPr>
        <w:t xml:space="preserve">interruption </w:t>
      </w:r>
      <w:r w:rsidR="0096249E">
        <w:rPr>
          <w:lang w:val="en-US" w:eastAsia="zh-CN"/>
        </w:rPr>
        <w:t>requirements</w:t>
      </w:r>
      <w:r>
        <w:rPr>
          <w:lang w:val="en-US" w:eastAsia="zh-CN"/>
        </w:rPr>
        <w:t>.</w:t>
      </w:r>
    </w:p>
    <w:p w14:paraId="4E2BBCBE" w14:textId="4FBDF2E3" w:rsidR="00FC5641" w:rsidRPr="00B85BD7" w:rsidRDefault="00A556C5" w:rsidP="00B85BD7">
      <w:pPr>
        <w:pStyle w:val="Heading1"/>
        <w:ind w:left="360"/>
        <w:rPr>
          <w:sz w:val="32"/>
        </w:rPr>
      </w:pPr>
      <w:r>
        <w:rPr>
          <w:sz w:val="32"/>
        </w:rPr>
        <w:t>I</w:t>
      </w:r>
      <w:r w:rsidR="004241E2">
        <w:rPr>
          <w:sz w:val="32"/>
        </w:rPr>
        <w:t xml:space="preserve">nterruption </w:t>
      </w:r>
      <w:r>
        <w:rPr>
          <w:sz w:val="32"/>
        </w:rPr>
        <w:t xml:space="preserve">for intra-band </w:t>
      </w:r>
      <w:r w:rsidR="00B85BD7">
        <w:rPr>
          <w:sz w:val="32"/>
        </w:rPr>
        <w:t>in EN-DC</w:t>
      </w:r>
    </w:p>
    <w:p w14:paraId="543EB487" w14:textId="3B43D11A" w:rsidR="00375C8A" w:rsidRDefault="008F02E3" w:rsidP="007A6AAD">
      <w:pPr>
        <w:rPr>
          <w:color w:val="000000" w:themeColor="text1"/>
          <w:lang w:eastAsia="zh-CN"/>
        </w:rPr>
      </w:pPr>
      <w:r w:rsidRPr="008F02E3">
        <w:rPr>
          <w:color w:val="000000" w:themeColor="text1"/>
          <w:lang w:eastAsia="zh-CN"/>
        </w:rPr>
        <w:t>In</w:t>
      </w:r>
      <w:r>
        <w:rPr>
          <w:color w:val="000000" w:themeColor="text1"/>
          <w:lang w:eastAsia="zh-CN"/>
        </w:rPr>
        <w:t xml:space="preserve"> CR [2], t</w:t>
      </w:r>
      <w:r w:rsidR="00CE28E9">
        <w:rPr>
          <w:color w:val="000000" w:themeColor="text1"/>
          <w:lang w:eastAsia="zh-CN"/>
        </w:rPr>
        <w:t xml:space="preserve">he interruption requirements to LTE </w:t>
      </w:r>
      <w:proofErr w:type="spellStart"/>
      <w:r w:rsidR="00CE28E9">
        <w:rPr>
          <w:color w:val="000000" w:themeColor="text1"/>
          <w:lang w:eastAsia="zh-CN"/>
        </w:rPr>
        <w:t>PCell</w:t>
      </w:r>
      <w:proofErr w:type="spellEnd"/>
      <w:r w:rsidR="00CE28E9">
        <w:rPr>
          <w:color w:val="000000" w:themeColor="text1"/>
          <w:lang w:eastAsia="zh-CN"/>
        </w:rPr>
        <w:t xml:space="preserve"> when</w:t>
      </w:r>
      <w:r>
        <w:rPr>
          <w:color w:val="000000" w:themeColor="text1"/>
          <w:lang w:eastAsia="zh-CN"/>
        </w:rPr>
        <w:t xml:space="preserve"> BWP switching</w:t>
      </w:r>
      <w:r w:rsidR="00CE28E9">
        <w:rPr>
          <w:color w:val="000000" w:themeColor="text1"/>
          <w:lang w:eastAsia="zh-CN"/>
        </w:rPr>
        <w:t xml:space="preserve"> occurs in NR serving cells</w:t>
      </w:r>
      <w:r>
        <w:rPr>
          <w:color w:val="000000" w:themeColor="text1"/>
          <w:lang w:eastAsia="zh-CN"/>
        </w:rPr>
        <w:t xml:space="preserve"> for inter-band EN-DC</w:t>
      </w:r>
      <w:r w:rsidR="00B85BD7">
        <w:rPr>
          <w:color w:val="000000" w:themeColor="text1"/>
          <w:lang w:eastAsia="zh-CN"/>
        </w:rPr>
        <w:t xml:space="preserve"> is introduced</w:t>
      </w:r>
      <w:r w:rsidR="00943BC6">
        <w:rPr>
          <w:color w:val="000000" w:themeColor="text1"/>
          <w:lang w:eastAsia="zh-CN"/>
        </w:rPr>
        <w:t>.</w:t>
      </w:r>
      <w:r w:rsidR="00B85BD7">
        <w:rPr>
          <w:color w:val="000000" w:themeColor="text1"/>
          <w:lang w:eastAsia="zh-CN"/>
        </w:rPr>
        <w:t xml:space="preserve"> </w:t>
      </w:r>
      <w:r w:rsidR="00BB5C4C">
        <w:rPr>
          <w:color w:val="000000" w:themeColor="text1"/>
          <w:lang w:eastAsia="zh-CN"/>
        </w:rPr>
        <w:t xml:space="preserve">In the previous discussion paper [3], the general principle for designing interruption duration in BWP switching is proposed to reuse the interruption requirement for </w:t>
      </w:r>
      <w:proofErr w:type="spellStart"/>
      <w:r w:rsidR="00BB5C4C">
        <w:rPr>
          <w:color w:val="000000" w:themeColor="text1"/>
          <w:lang w:eastAsia="zh-CN"/>
        </w:rPr>
        <w:t>SCell</w:t>
      </w:r>
      <w:proofErr w:type="spellEnd"/>
      <w:r w:rsidR="00BB5C4C">
        <w:rPr>
          <w:color w:val="000000" w:themeColor="text1"/>
          <w:lang w:eastAsia="zh-CN"/>
        </w:rPr>
        <w:t xml:space="preserve"> activation. </w:t>
      </w:r>
      <w:r w:rsidR="00B50209">
        <w:rPr>
          <w:color w:val="000000" w:themeColor="text1"/>
          <w:lang w:eastAsia="zh-CN"/>
        </w:rPr>
        <w:t>The interruption time duration is the time for RF tuning in the NR cell on which BWP switching occurs, and RF tuning time is agreed to be 500µs for RF1 and 250µs for FR2. We propose that the interruption duration from the NR cell on which BWP switching occurs is 500µs for simplicity.</w:t>
      </w:r>
    </w:p>
    <w:p w14:paraId="788BA388" w14:textId="68D873FC" w:rsidR="00CE28E9" w:rsidRDefault="00B85BD7" w:rsidP="006E3723">
      <w:pPr>
        <w:rPr>
          <w:color w:val="000000" w:themeColor="text1"/>
          <w:lang w:eastAsia="zh-CN"/>
        </w:rPr>
      </w:pPr>
      <w:r>
        <w:rPr>
          <w:color w:val="000000" w:themeColor="text1"/>
          <w:lang w:eastAsia="zh-CN"/>
        </w:rPr>
        <w:t xml:space="preserve">One more issue </w:t>
      </w:r>
      <w:r w:rsidR="00FD07FC">
        <w:rPr>
          <w:color w:val="000000" w:themeColor="text1"/>
          <w:lang w:eastAsia="zh-CN"/>
        </w:rPr>
        <w:t xml:space="preserve">to be considered for intra-band case is the time for AGC settling. </w:t>
      </w:r>
      <w:r w:rsidR="00AE297A">
        <w:rPr>
          <w:color w:val="000000" w:themeColor="text1"/>
          <w:lang w:eastAsia="zh-CN"/>
        </w:rPr>
        <w:t>For inte</w:t>
      </w:r>
      <w:r w:rsidR="00B86051">
        <w:rPr>
          <w:color w:val="000000" w:themeColor="text1"/>
          <w:lang w:eastAsia="zh-CN"/>
        </w:rPr>
        <w:t>r</w:t>
      </w:r>
      <w:r w:rsidR="00AE297A">
        <w:rPr>
          <w:color w:val="000000" w:themeColor="text1"/>
          <w:lang w:eastAsia="zh-CN"/>
        </w:rPr>
        <w:t>-band, two separate RF chains are employed to operate at different CCs</w:t>
      </w:r>
      <w:r w:rsidR="00B86051">
        <w:rPr>
          <w:color w:val="000000" w:themeColor="text1"/>
          <w:lang w:eastAsia="zh-CN"/>
        </w:rPr>
        <w:t xml:space="preserve">, while in intra-band contiguous case, UE may adopt one single RF chain for receiving data from two CCs. In such a case, when </w:t>
      </w:r>
      <w:r w:rsidR="0091571D">
        <w:rPr>
          <w:color w:val="000000" w:themeColor="text1"/>
          <w:lang w:eastAsia="zh-CN"/>
        </w:rPr>
        <w:t>UE switch BWP with changing the RSSI dramatically</w:t>
      </w:r>
      <w:r w:rsidR="00B86051">
        <w:rPr>
          <w:color w:val="000000" w:themeColor="text1"/>
          <w:lang w:eastAsia="zh-CN"/>
        </w:rPr>
        <w:t xml:space="preserve">, the AGC </w:t>
      </w:r>
      <w:r w:rsidR="0091571D">
        <w:rPr>
          <w:color w:val="000000" w:themeColor="text1"/>
          <w:lang w:eastAsia="zh-CN"/>
        </w:rPr>
        <w:t>might need</w:t>
      </w:r>
      <w:r w:rsidR="00B86051">
        <w:rPr>
          <w:color w:val="000000" w:themeColor="text1"/>
          <w:lang w:eastAsia="zh-CN"/>
        </w:rPr>
        <w:t xml:space="preserve"> to be re-settled for data </w:t>
      </w:r>
      <w:r w:rsidR="00BC309B">
        <w:rPr>
          <w:color w:val="000000" w:themeColor="text1"/>
          <w:lang w:eastAsia="zh-CN"/>
        </w:rPr>
        <w:t>reception</w:t>
      </w:r>
      <w:r w:rsidR="00B86051">
        <w:rPr>
          <w:color w:val="000000" w:themeColor="text1"/>
          <w:lang w:eastAsia="zh-CN"/>
        </w:rPr>
        <w:t xml:space="preserve">.  </w:t>
      </w:r>
      <w:r w:rsidR="00BC309B">
        <w:rPr>
          <w:color w:val="000000" w:themeColor="text1"/>
          <w:lang w:eastAsia="zh-CN"/>
        </w:rPr>
        <w:t xml:space="preserve">Being different from </w:t>
      </w:r>
      <w:proofErr w:type="spellStart"/>
      <w:r w:rsidR="00BC309B">
        <w:rPr>
          <w:color w:val="000000" w:themeColor="text1"/>
          <w:lang w:eastAsia="zh-CN"/>
        </w:rPr>
        <w:t>SCell</w:t>
      </w:r>
      <w:proofErr w:type="spellEnd"/>
      <w:r w:rsidR="00BC309B">
        <w:rPr>
          <w:color w:val="000000" w:themeColor="text1"/>
          <w:lang w:eastAsia="zh-CN"/>
        </w:rPr>
        <w:t xml:space="preserve"> activation, where the AGC is adjusted based on SSB, it is not reasonable </w:t>
      </w:r>
      <w:r w:rsidR="00CB0022">
        <w:rPr>
          <w:color w:val="000000" w:themeColor="text1"/>
          <w:lang w:eastAsia="zh-CN"/>
        </w:rPr>
        <w:t xml:space="preserve">to assume SSB-based or CSI-RS based AGC settling after BWP switching since there is no guarantee that network will configure SSB or periodic CSI-RS in the first slot on new BWP. Thus, it is proposed that RSSI-based AGC adjustment is adopted in this case. As a result, one more slot is required for AGC settling.  </w:t>
      </w:r>
    </w:p>
    <w:p w14:paraId="7423CB2B" w14:textId="162DF89F" w:rsidR="00902C2C" w:rsidRDefault="00BC309B" w:rsidP="006E3723">
      <w:pPr>
        <w:rPr>
          <w:color w:val="000000" w:themeColor="text1"/>
          <w:lang w:eastAsia="zh-CN"/>
        </w:rPr>
      </w:pPr>
      <w:r>
        <w:rPr>
          <w:color w:val="000000" w:themeColor="text1"/>
          <w:lang w:eastAsia="zh-CN"/>
        </w:rPr>
        <w:t xml:space="preserve">Furthermore, it is clarified in [4] that both synchronous and asynchronous scenario are supported in FDD-FDD EN-DC, which is operational depending on UE capability. Thus, the interruption requirement will be separately designed for </w:t>
      </w:r>
      <w:r w:rsidRPr="001E047A">
        <w:rPr>
          <w:sz w:val="22"/>
          <w:szCs w:val="22"/>
        </w:rPr>
        <w:t>intra-band synchronous EN-DC</w:t>
      </w:r>
      <w:r>
        <w:rPr>
          <w:sz w:val="22"/>
          <w:szCs w:val="22"/>
        </w:rPr>
        <w:t xml:space="preserve"> and </w:t>
      </w:r>
      <w:r w:rsidRPr="001E047A">
        <w:rPr>
          <w:sz w:val="22"/>
          <w:szCs w:val="22"/>
        </w:rPr>
        <w:t xml:space="preserve">intra-band </w:t>
      </w:r>
      <w:r>
        <w:rPr>
          <w:sz w:val="22"/>
          <w:szCs w:val="22"/>
        </w:rPr>
        <w:t>a</w:t>
      </w:r>
      <w:r w:rsidRPr="001E047A">
        <w:rPr>
          <w:sz w:val="22"/>
          <w:szCs w:val="22"/>
        </w:rPr>
        <w:t>synchronous EN-DC</w:t>
      </w:r>
      <w:r>
        <w:rPr>
          <w:sz w:val="22"/>
          <w:szCs w:val="22"/>
        </w:rPr>
        <w:t xml:space="preserve">. </w:t>
      </w:r>
      <w:r>
        <w:rPr>
          <w:color w:val="000000" w:themeColor="text1"/>
          <w:lang w:eastAsia="zh-CN"/>
        </w:rPr>
        <w:t xml:space="preserve">  </w:t>
      </w:r>
    </w:p>
    <w:p w14:paraId="02304444" w14:textId="530ADA7C" w:rsidR="00CB0022" w:rsidRPr="00CB0022" w:rsidRDefault="00680D39" w:rsidP="00CB0022">
      <w:pPr>
        <w:rPr>
          <w:rFonts w:eastAsia="MS Mincho"/>
          <w:b/>
        </w:rPr>
      </w:pPr>
      <w:r>
        <w:rPr>
          <w:b/>
          <w:color w:val="000000" w:themeColor="text1"/>
          <w:lang w:eastAsia="zh-CN"/>
        </w:rPr>
        <w:t>Proposal 1</w:t>
      </w:r>
      <w:r w:rsidR="002F29F3" w:rsidRPr="00623391">
        <w:rPr>
          <w:b/>
          <w:color w:val="000000" w:themeColor="text1"/>
          <w:lang w:eastAsia="zh-CN"/>
        </w:rPr>
        <w:t>:</w:t>
      </w:r>
      <w:r>
        <w:rPr>
          <w:b/>
          <w:color w:val="000000" w:themeColor="text1"/>
          <w:lang w:eastAsia="zh-CN"/>
        </w:rPr>
        <w:t xml:space="preserve"> </w:t>
      </w:r>
      <w:r w:rsidR="00690690">
        <w:rPr>
          <w:b/>
          <w:color w:val="000000" w:themeColor="text1"/>
          <w:lang w:eastAsia="zh-CN"/>
        </w:rPr>
        <w:t>The</w:t>
      </w:r>
      <w:r w:rsidR="00CB0022" w:rsidRPr="00CB0022">
        <w:rPr>
          <w:rFonts w:eastAsia="MS Mincho"/>
          <w:b/>
        </w:rPr>
        <w:t xml:space="preserve"> interruption on </w:t>
      </w:r>
      <w:r w:rsidR="00CB0022" w:rsidRPr="00CE28E9">
        <w:rPr>
          <w:b/>
          <w:color w:val="000000" w:themeColor="text1"/>
          <w:lang w:eastAsia="zh-CN"/>
        </w:rPr>
        <w:t>E-UTRA</w:t>
      </w:r>
      <w:r w:rsidR="00CB0022" w:rsidRPr="00CB0022">
        <w:rPr>
          <w:rFonts w:eastAsia="MS Mincho"/>
          <w:b/>
        </w:rPr>
        <w:t xml:space="preserve"> </w:t>
      </w:r>
      <w:proofErr w:type="spellStart"/>
      <w:r w:rsidR="00CB0022" w:rsidRPr="00CB0022">
        <w:rPr>
          <w:rFonts w:eastAsia="MS Mincho"/>
          <w:b/>
        </w:rPr>
        <w:t>PCell</w:t>
      </w:r>
      <w:proofErr w:type="spellEnd"/>
      <w:r w:rsidR="00CB0022" w:rsidRPr="00CB0022">
        <w:rPr>
          <w:rFonts w:eastAsia="MS Mincho"/>
          <w:b/>
        </w:rPr>
        <w:t xml:space="preserve"> or on any activated </w:t>
      </w:r>
      <w:r w:rsidR="00CB0022" w:rsidRPr="00CE28E9">
        <w:rPr>
          <w:b/>
          <w:color w:val="000000" w:themeColor="text1"/>
          <w:lang w:eastAsia="zh-CN"/>
        </w:rPr>
        <w:t>E-UTRA</w:t>
      </w:r>
      <w:r w:rsidR="00CB0022" w:rsidRPr="00CB0022">
        <w:rPr>
          <w:rFonts w:eastAsia="MS Mincho"/>
          <w:b/>
        </w:rPr>
        <w:t xml:space="preserve"> </w:t>
      </w:r>
      <w:proofErr w:type="spellStart"/>
      <w:r w:rsidR="00CB0022" w:rsidRPr="00CB0022">
        <w:rPr>
          <w:rFonts w:eastAsia="MS Mincho"/>
          <w:b/>
        </w:rPr>
        <w:t>SCell</w:t>
      </w:r>
      <w:proofErr w:type="spellEnd"/>
      <w:r w:rsidR="00CB0022" w:rsidRPr="00CB0022">
        <w:rPr>
          <w:rFonts w:eastAsia="MS Mincho"/>
          <w:b/>
        </w:rPr>
        <w:t>(s) due to BWP switching in any NR serving cell shall be:</w:t>
      </w:r>
    </w:p>
    <w:p w14:paraId="10B79B7B" w14:textId="287BBFE6" w:rsidR="00CB0022" w:rsidRPr="00CB0022" w:rsidRDefault="00CB0022" w:rsidP="00CB0022">
      <w:pPr>
        <w:ind w:left="288"/>
        <w:rPr>
          <w:rFonts w:eastAsia="MS Mincho"/>
          <w:b/>
        </w:rPr>
      </w:pPr>
      <w:r w:rsidRPr="00CB0022">
        <w:rPr>
          <w:rFonts w:eastAsia="MS Mincho"/>
          <w:b/>
        </w:rPr>
        <w:t>-</w:t>
      </w:r>
      <w:r w:rsidRPr="00CB0022">
        <w:rPr>
          <w:rFonts w:eastAsia="MS Mincho"/>
          <w:b/>
        </w:rPr>
        <w:tab/>
      </w:r>
      <w:r>
        <w:rPr>
          <w:rFonts w:eastAsia="MS Mincho"/>
          <w:b/>
        </w:rPr>
        <w:t>2</w:t>
      </w:r>
      <w:r w:rsidRPr="00CB0022">
        <w:rPr>
          <w:rFonts w:eastAsia="MS Mincho"/>
          <w:b/>
        </w:rPr>
        <w:t xml:space="preserve"> </w:t>
      </w:r>
      <w:proofErr w:type="spellStart"/>
      <w:r w:rsidRPr="00CB0022">
        <w:rPr>
          <w:rFonts w:eastAsia="MS Mincho"/>
          <w:b/>
        </w:rPr>
        <w:t>subframes</w:t>
      </w:r>
      <w:proofErr w:type="spellEnd"/>
      <w:r w:rsidRPr="00CB0022">
        <w:rPr>
          <w:rFonts w:eastAsia="MS Mincho"/>
          <w:b/>
        </w:rPr>
        <w:t xml:space="preserve"> in intra-band synchronous EN-DC and</w:t>
      </w:r>
    </w:p>
    <w:p w14:paraId="14245211" w14:textId="506D200E" w:rsidR="008322E0" w:rsidRDefault="00CB0022" w:rsidP="008322E0">
      <w:pPr>
        <w:ind w:left="288"/>
        <w:rPr>
          <w:rFonts w:eastAsia="MS Mincho"/>
          <w:b/>
        </w:rPr>
      </w:pPr>
      <w:r w:rsidRPr="00CB0022">
        <w:rPr>
          <w:rFonts w:eastAsia="MS Mincho"/>
          <w:b/>
        </w:rPr>
        <w:t>-</w:t>
      </w:r>
      <w:r w:rsidRPr="00CB0022">
        <w:rPr>
          <w:rFonts w:eastAsia="MS Mincho"/>
          <w:b/>
        </w:rPr>
        <w:tab/>
      </w:r>
      <w:r>
        <w:rPr>
          <w:rFonts w:eastAsia="MS Mincho"/>
          <w:b/>
        </w:rPr>
        <w:t>3</w:t>
      </w:r>
      <w:r w:rsidRPr="00CB0022">
        <w:rPr>
          <w:rFonts w:eastAsia="MS Mincho"/>
          <w:b/>
        </w:rPr>
        <w:t xml:space="preserve"> </w:t>
      </w:r>
      <w:proofErr w:type="spellStart"/>
      <w:r w:rsidRPr="00CB0022">
        <w:rPr>
          <w:rFonts w:eastAsia="MS Mincho"/>
          <w:b/>
        </w:rPr>
        <w:t>subframes</w:t>
      </w:r>
      <w:proofErr w:type="spellEnd"/>
      <w:r w:rsidRPr="00CB0022">
        <w:rPr>
          <w:rFonts w:eastAsia="MS Mincho"/>
          <w:b/>
        </w:rPr>
        <w:t xml:space="preserve"> in intra-band asynchronous EN-DC.</w:t>
      </w:r>
    </w:p>
    <w:p w14:paraId="576DF329" w14:textId="77777777" w:rsidR="00690690" w:rsidRDefault="00690690" w:rsidP="00690690">
      <w:pPr>
        <w:rPr>
          <w:b/>
        </w:rPr>
      </w:pPr>
    </w:p>
    <w:p w14:paraId="1B13C816" w14:textId="14E989BB" w:rsidR="00690690" w:rsidRPr="00F125EF" w:rsidRDefault="00690690" w:rsidP="00690690">
      <w:pPr>
        <w:rPr>
          <w:b/>
        </w:rPr>
      </w:pPr>
      <w:r>
        <w:rPr>
          <w:b/>
        </w:rPr>
        <w:t xml:space="preserve">Proposal </w:t>
      </w:r>
      <w:r w:rsidRPr="00F125EF">
        <w:rPr>
          <w:b/>
        </w:rPr>
        <w:t xml:space="preserve">2: The interruption on </w:t>
      </w:r>
      <w:proofErr w:type="spellStart"/>
      <w:r w:rsidRPr="00F125EF">
        <w:rPr>
          <w:b/>
        </w:rPr>
        <w:t>PCell</w:t>
      </w:r>
      <w:proofErr w:type="spellEnd"/>
      <w:r w:rsidRPr="00F125EF">
        <w:rPr>
          <w:b/>
        </w:rPr>
        <w:t xml:space="preserve"> or on any activated </w:t>
      </w:r>
      <w:proofErr w:type="spellStart"/>
      <w:r w:rsidRPr="00F125EF">
        <w:rPr>
          <w:b/>
        </w:rPr>
        <w:t>SCell</w:t>
      </w:r>
      <w:proofErr w:type="spellEnd"/>
      <w:r w:rsidRPr="00F125EF">
        <w:rPr>
          <w:b/>
        </w:rPr>
        <w:t>(s) due to BWP switching in any other NR serving cell in EN-DC shall be according to table 2 for intra-band EN-DC, where:</w:t>
      </w:r>
    </w:p>
    <w:p w14:paraId="60EFBE05" w14:textId="6516E133" w:rsidR="00690690" w:rsidRPr="003A027B" w:rsidRDefault="00690690" w:rsidP="00690690">
      <w:pPr>
        <w:pStyle w:val="Caption"/>
        <w:jc w:val="center"/>
        <w:rPr>
          <w:b w:val="0"/>
          <w:sz w:val="20"/>
        </w:rPr>
      </w:pPr>
      <w:r w:rsidRPr="00690690">
        <w:rPr>
          <w:sz w:val="20"/>
        </w:rPr>
        <w:lastRenderedPageBreak/>
        <w:t xml:space="preserve">Table </w:t>
      </w:r>
      <w:r w:rsidRPr="00690690">
        <w:rPr>
          <w:sz w:val="20"/>
        </w:rPr>
        <w:fldChar w:fldCharType="begin"/>
      </w:r>
      <w:r w:rsidRPr="00690690">
        <w:rPr>
          <w:sz w:val="20"/>
        </w:rPr>
        <w:instrText xml:space="preserve"> SEQ Table \* ARABIC </w:instrText>
      </w:r>
      <w:r w:rsidRPr="00690690">
        <w:rPr>
          <w:sz w:val="20"/>
        </w:rPr>
        <w:fldChar w:fldCharType="separate"/>
      </w:r>
      <w:r w:rsidRPr="00690690">
        <w:rPr>
          <w:noProof/>
          <w:sz w:val="20"/>
        </w:rPr>
        <w:t>1</w:t>
      </w:r>
      <w:r w:rsidRPr="00690690">
        <w:rPr>
          <w:sz w:val="20"/>
        </w:rPr>
        <w:fldChar w:fldCharType="end"/>
      </w:r>
      <w:r w:rsidRPr="003A027B">
        <w:rPr>
          <w:sz w:val="20"/>
        </w:rPr>
        <w:t>: Interruption duration due to active BWP switching in intra-band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972"/>
        <w:gridCol w:w="1890"/>
      </w:tblGrid>
      <w:tr w:rsidR="00690690" w:rsidRPr="003A027B" w14:paraId="667A89BB" w14:textId="77777777" w:rsidTr="000057DF">
        <w:trPr>
          <w:trHeight w:val="351"/>
          <w:jc w:val="center"/>
        </w:trPr>
        <w:tc>
          <w:tcPr>
            <w:tcW w:w="903" w:type="dxa"/>
            <w:shd w:val="clear" w:color="auto" w:fill="auto"/>
            <w:vAlign w:val="center"/>
          </w:tcPr>
          <w:p w14:paraId="6859B156" w14:textId="77777777" w:rsidR="00690690" w:rsidRPr="003A027B" w:rsidRDefault="00690690" w:rsidP="007C03EE">
            <w:pPr>
              <w:keepNext/>
              <w:keepLines/>
              <w:spacing w:after="0"/>
              <w:jc w:val="center"/>
              <w:rPr>
                <w:b/>
              </w:rPr>
            </w:pPr>
            <w:r w:rsidRPr="003A027B">
              <w:rPr>
                <w:b/>
                <w:noProof/>
                <w:lang w:val="en-US" w:eastAsia="zh-CN"/>
              </w:rPr>
              <w:drawing>
                <wp:inline distT="0" distB="0" distL="0" distR="0" wp14:anchorId="01C2558E" wp14:editId="1758EB93">
                  <wp:extent cx="146685" cy="163195"/>
                  <wp:effectExtent l="19050" t="0" r="571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srcRect/>
                          <a:stretch>
                            <a:fillRect/>
                          </a:stretch>
                        </pic:blipFill>
                        <pic:spPr bwMode="auto">
                          <a:xfrm>
                            <a:off x="0" y="0"/>
                            <a:ext cx="146685" cy="163195"/>
                          </a:xfrm>
                          <a:prstGeom prst="rect">
                            <a:avLst/>
                          </a:prstGeom>
                          <a:noFill/>
                          <a:ln w="9525">
                            <a:noFill/>
                            <a:miter lim="800000"/>
                            <a:headEnd/>
                            <a:tailEnd/>
                          </a:ln>
                        </pic:spPr>
                      </pic:pic>
                    </a:graphicData>
                  </a:graphic>
                </wp:inline>
              </w:drawing>
            </w:r>
          </w:p>
        </w:tc>
        <w:tc>
          <w:tcPr>
            <w:tcW w:w="1972" w:type="dxa"/>
          </w:tcPr>
          <w:p w14:paraId="53F5232E" w14:textId="77777777" w:rsidR="00690690" w:rsidRPr="003A027B" w:rsidRDefault="00690690" w:rsidP="007C03EE">
            <w:pPr>
              <w:keepNext/>
              <w:keepLines/>
              <w:spacing w:after="0"/>
              <w:jc w:val="center"/>
              <w:rPr>
                <w:b/>
              </w:rPr>
            </w:pPr>
            <w:r w:rsidRPr="003A027B">
              <w:rPr>
                <w:b/>
              </w:rPr>
              <w:t>NR Slot length (</w:t>
            </w:r>
            <w:proofErr w:type="spellStart"/>
            <w:r w:rsidRPr="003A027B">
              <w:rPr>
                <w:b/>
              </w:rPr>
              <w:t>ms</w:t>
            </w:r>
            <w:proofErr w:type="spellEnd"/>
            <w:r w:rsidRPr="003A027B">
              <w:rPr>
                <w:b/>
              </w:rPr>
              <w:t>)</w:t>
            </w:r>
          </w:p>
        </w:tc>
        <w:tc>
          <w:tcPr>
            <w:tcW w:w="1890" w:type="dxa"/>
          </w:tcPr>
          <w:p w14:paraId="7E538DF9" w14:textId="77777777" w:rsidR="00690690" w:rsidRPr="003A027B" w:rsidRDefault="00690690" w:rsidP="007C03EE">
            <w:pPr>
              <w:keepNext/>
              <w:keepLines/>
              <w:spacing w:after="0"/>
              <w:jc w:val="center"/>
              <w:rPr>
                <w:b/>
              </w:rPr>
            </w:pPr>
            <w:r w:rsidRPr="003A027B">
              <w:rPr>
                <w:b/>
              </w:rPr>
              <w:t>Interruption length</w:t>
            </w:r>
          </w:p>
        </w:tc>
      </w:tr>
      <w:tr w:rsidR="00690690" w:rsidRPr="003A027B" w:rsidDel="00FC0501" w14:paraId="0002880B" w14:textId="77777777" w:rsidTr="000057DF">
        <w:trPr>
          <w:jc w:val="center"/>
        </w:trPr>
        <w:tc>
          <w:tcPr>
            <w:tcW w:w="903" w:type="dxa"/>
            <w:shd w:val="clear" w:color="auto" w:fill="auto"/>
          </w:tcPr>
          <w:p w14:paraId="0602C9F1" w14:textId="77777777" w:rsidR="00690690" w:rsidRPr="003A027B" w:rsidRDefault="00690690" w:rsidP="007C03EE">
            <w:pPr>
              <w:keepNext/>
              <w:keepLines/>
              <w:spacing w:after="0"/>
              <w:jc w:val="center"/>
            </w:pPr>
            <w:r w:rsidRPr="003A027B">
              <w:t>0</w:t>
            </w:r>
          </w:p>
        </w:tc>
        <w:tc>
          <w:tcPr>
            <w:tcW w:w="1972" w:type="dxa"/>
          </w:tcPr>
          <w:p w14:paraId="3409D175" w14:textId="77777777" w:rsidR="00690690" w:rsidRPr="003A027B" w:rsidRDefault="00690690" w:rsidP="007C03EE">
            <w:pPr>
              <w:keepNext/>
              <w:keepLines/>
              <w:spacing w:after="0"/>
              <w:jc w:val="center"/>
              <w:rPr>
                <w:b/>
              </w:rPr>
            </w:pPr>
            <w:r w:rsidRPr="003A027B">
              <w:rPr>
                <w:b/>
              </w:rPr>
              <w:t>1</w:t>
            </w:r>
          </w:p>
        </w:tc>
        <w:tc>
          <w:tcPr>
            <w:tcW w:w="1890" w:type="dxa"/>
            <w:shd w:val="clear" w:color="auto" w:fill="auto"/>
          </w:tcPr>
          <w:p w14:paraId="77B5441A" w14:textId="77777777" w:rsidR="00690690" w:rsidRPr="003A027B" w:rsidRDefault="00690690" w:rsidP="007C03EE">
            <w:pPr>
              <w:keepNext/>
              <w:keepLines/>
              <w:spacing w:after="0"/>
              <w:jc w:val="center"/>
              <w:rPr>
                <w:b/>
                <w:lang w:eastAsia="zh-CN"/>
              </w:rPr>
            </w:pPr>
            <w:r w:rsidRPr="003A027B">
              <w:rPr>
                <w:b/>
                <w:lang w:eastAsia="zh-CN"/>
              </w:rPr>
              <w:t>2</w:t>
            </w:r>
          </w:p>
        </w:tc>
      </w:tr>
      <w:tr w:rsidR="00690690" w:rsidRPr="003A027B" w:rsidDel="00FC0501" w14:paraId="32767D74" w14:textId="77777777" w:rsidTr="000057DF">
        <w:trPr>
          <w:jc w:val="center"/>
        </w:trPr>
        <w:tc>
          <w:tcPr>
            <w:tcW w:w="903" w:type="dxa"/>
            <w:shd w:val="clear" w:color="auto" w:fill="auto"/>
          </w:tcPr>
          <w:p w14:paraId="7C29C55D" w14:textId="77777777" w:rsidR="00690690" w:rsidRPr="003A027B" w:rsidRDefault="00690690" w:rsidP="007C03EE">
            <w:pPr>
              <w:keepNext/>
              <w:keepLines/>
              <w:spacing w:after="0"/>
              <w:jc w:val="center"/>
            </w:pPr>
            <w:r w:rsidRPr="003A027B">
              <w:t>1</w:t>
            </w:r>
          </w:p>
        </w:tc>
        <w:tc>
          <w:tcPr>
            <w:tcW w:w="1972" w:type="dxa"/>
          </w:tcPr>
          <w:p w14:paraId="698589E7" w14:textId="77777777" w:rsidR="00690690" w:rsidRPr="003A027B" w:rsidRDefault="00690690" w:rsidP="007C03EE">
            <w:pPr>
              <w:keepNext/>
              <w:keepLines/>
              <w:spacing w:after="0"/>
              <w:jc w:val="center"/>
              <w:rPr>
                <w:b/>
              </w:rPr>
            </w:pPr>
            <w:r w:rsidRPr="003A027B">
              <w:rPr>
                <w:b/>
              </w:rPr>
              <w:t>0.5</w:t>
            </w:r>
          </w:p>
        </w:tc>
        <w:tc>
          <w:tcPr>
            <w:tcW w:w="1890" w:type="dxa"/>
            <w:shd w:val="clear" w:color="auto" w:fill="auto"/>
          </w:tcPr>
          <w:p w14:paraId="43085A21" w14:textId="77777777" w:rsidR="00690690" w:rsidRPr="003A027B" w:rsidRDefault="00690690" w:rsidP="007C03EE">
            <w:pPr>
              <w:keepNext/>
              <w:keepLines/>
              <w:spacing w:after="0"/>
              <w:jc w:val="center"/>
              <w:rPr>
                <w:b/>
                <w:lang w:eastAsia="zh-CN"/>
              </w:rPr>
            </w:pPr>
            <w:r w:rsidRPr="003A027B">
              <w:rPr>
                <w:b/>
                <w:lang w:eastAsia="zh-CN"/>
              </w:rPr>
              <w:t>2</w:t>
            </w:r>
          </w:p>
        </w:tc>
      </w:tr>
      <w:tr w:rsidR="00690690" w:rsidRPr="003A027B" w:rsidDel="00FC0501" w14:paraId="630D1FEE" w14:textId="77777777" w:rsidTr="000057DF">
        <w:trPr>
          <w:jc w:val="center"/>
        </w:trPr>
        <w:tc>
          <w:tcPr>
            <w:tcW w:w="903" w:type="dxa"/>
            <w:shd w:val="clear" w:color="auto" w:fill="auto"/>
          </w:tcPr>
          <w:p w14:paraId="06B7A057" w14:textId="77777777" w:rsidR="00690690" w:rsidRPr="003A027B" w:rsidRDefault="00690690" w:rsidP="007C03EE">
            <w:pPr>
              <w:keepNext/>
              <w:keepLines/>
              <w:spacing w:after="0"/>
              <w:jc w:val="center"/>
            </w:pPr>
            <w:r w:rsidRPr="003A027B">
              <w:t>2</w:t>
            </w:r>
          </w:p>
        </w:tc>
        <w:tc>
          <w:tcPr>
            <w:tcW w:w="1972" w:type="dxa"/>
          </w:tcPr>
          <w:p w14:paraId="4D8ECAE0" w14:textId="77777777" w:rsidR="00690690" w:rsidRPr="003A027B" w:rsidRDefault="00690690" w:rsidP="007C03EE">
            <w:pPr>
              <w:keepNext/>
              <w:keepLines/>
              <w:spacing w:after="0"/>
              <w:jc w:val="center"/>
              <w:rPr>
                <w:b/>
              </w:rPr>
            </w:pPr>
            <w:r w:rsidRPr="003A027B">
              <w:rPr>
                <w:b/>
              </w:rPr>
              <w:t>0.25</w:t>
            </w:r>
          </w:p>
        </w:tc>
        <w:tc>
          <w:tcPr>
            <w:tcW w:w="1890" w:type="dxa"/>
            <w:shd w:val="clear" w:color="auto" w:fill="auto"/>
          </w:tcPr>
          <w:p w14:paraId="7A09BFB9" w14:textId="77777777" w:rsidR="00690690" w:rsidRPr="003A027B" w:rsidRDefault="00690690" w:rsidP="007C03EE">
            <w:pPr>
              <w:keepNext/>
              <w:keepLines/>
              <w:spacing w:after="0"/>
              <w:jc w:val="center"/>
              <w:rPr>
                <w:b/>
                <w:lang w:eastAsia="zh-CN"/>
              </w:rPr>
            </w:pPr>
            <w:r w:rsidRPr="003A027B">
              <w:rPr>
                <w:b/>
                <w:lang w:eastAsia="zh-CN"/>
              </w:rPr>
              <w:t>4</w:t>
            </w:r>
          </w:p>
        </w:tc>
      </w:tr>
      <w:tr w:rsidR="00690690" w:rsidRPr="003A027B" w:rsidDel="00FC0501" w14:paraId="1C36EA2C" w14:textId="77777777" w:rsidTr="000057DF">
        <w:trPr>
          <w:jc w:val="center"/>
        </w:trPr>
        <w:tc>
          <w:tcPr>
            <w:tcW w:w="903" w:type="dxa"/>
            <w:shd w:val="clear" w:color="auto" w:fill="auto"/>
          </w:tcPr>
          <w:p w14:paraId="098ED3E4" w14:textId="77777777" w:rsidR="00690690" w:rsidRPr="003A027B" w:rsidRDefault="00690690" w:rsidP="007C03EE">
            <w:pPr>
              <w:keepNext/>
              <w:keepLines/>
              <w:spacing w:after="0"/>
              <w:jc w:val="center"/>
            </w:pPr>
            <w:r w:rsidRPr="003A027B">
              <w:t>3</w:t>
            </w:r>
          </w:p>
        </w:tc>
        <w:tc>
          <w:tcPr>
            <w:tcW w:w="1972" w:type="dxa"/>
          </w:tcPr>
          <w:p w14:paraId="476390EB" w14:textId="77777777" w:rsidR="00690690" w:rsidRPr="003A027B" w:rsidRDefault="00690690" w:rsidP="007C03EE">
            <w:pPr>
              <w:keepNext/>
              <w:keepLines/>
              <w:spacing w:after="0"/>
              <w:jc w:val="center"/>
              <w:rPr>
                <w:b/>
              </w:rPr>
            </w:pPr>
            <w:r w:rsidRPr="003A027B">
              <w:rPr>
                <w:b/>
              </w:rPr>
              <w:t>0.125</w:t>
            </w:r>
          </w:p>
        </w:tc>
        <w:tc>
          <w:tcPr>
            <w:tcW w:w="1890" w:type="dxa"/>
            <w:shd w:val="clear" w:color="auto" w:fill="auto"/>
          </w:tcPr>
          <w:p w14:paraId="51BB5EF6" w14:textId="77777777" w:rsidR="00690690" w:rsidRPr="003A027B" w:rsidRDefault="00690690" w:rsidP="007C03EE">
            <w:pPr>
              <w:keepNext/>
              <w:keepLines/>
              <w:spacing w:after="0"/>
              <w:jc w:val="center"/>
              <w:rPr>
                <w:b/>
                <w:lang w:eastAsia="zh-CN"/>
              </w:rPr>
            </w:pPr>
            <w:r w:rsidRPr="003A027B">
              <w:rPr>
                <w:b/>
                <w:lang w:eastAsia="zh-CN"/>
              </w:rPr>
              <w:t>6</w:t>
            </w:r>
          </w:p>
        </w:tc>
      </w:tr>
    </w:tbl>
    <w:p w14:paraId="451BC442" w14:textId="77777777" w:rsidR="00690690" w:rsidRDefault="00690690" w:rsidP="00690690">
      <w:pPr>
        <w:rPr>
          <w:rFonts w:eastAsia="MS Mincho"/>
          <w:b/>
        </w:rPr>
      </w:pPr>
    </w:p>
    <w:p w14:paraId="1ADFFF14" w14:textId="1676EC5F" w:rsidR="00CB0022" w:rsidRPr="00B85BD7" w:rsidRDefault="00CB0022" w:rsidP="00CB0022">
      <w:pPr>
        <w:pStyle w:val="Heading1"/>
        <w:ind w:left="360"/>
        <w:rPr>
          <w:sz w:val="32"/>
        </w:rPr>
      </w:pPr>
      <w:r>
        <w:rPr>
          <w:sz w:val="32"/>
        </w:rPr>
        <w:t>Interruption for intra-band in NR CA</w:t>
      </w:r>
    </w:p>
    <w:p w14:paraId="31C9CD7A" w14:textId="1092CBF3" w:rsidR="009D1DBF" w:rsidRPr="00CB0022" w:rsidRDefault="009D1DBF" w:rsidP="00F6005B">
      <w:pPr>
        <w:pStyle w:val="Header"/>
        <w:snapToGrid w:val="0"/>
        <w:spacing w:before="120"/>
        <w:rPr>
          <w:rFonts w:ascii="Times New Roman" w:hAnsi="Times New Roman"/>
          <w:b w:val="0"/>
          <w:noProof w:val="0"/>
          <w:color w:val="000000" w:themeColor="text1"/>
          <w:sz w:val="20"/>
          <w:lang w:val="en-GB" w:eastAsia="zh-CN"/>
        </w:rPr>
      </w:pPr>
      <w:r>
        <w:rPr>
          <w:rFonts w:ascii="Times New Roman" w:hAnsi="Times New Roman"/>
          <w:b w:val="0"/>
          <w:noProof w:val="0"/>
          <w:color w:val="000000" w:themeColor="text1"/>
          <w:sz w:val="20"/>
          <w:lang w:val="en-GB" w:eastAsia="zh-CN"/>
        </w:rPr>
        <w:t>The</w:t>
      </w:r>
      <w:r w:rsidR="00CB0022">
        <w:rPr>
          <w:rFonts w:ascii="Times New Roman" w:hAnsi="Times New Roman"/>
          <w:b w:val="0"/>
          <w:noProof w:val="0"/>
          <w:color w:val="000000" w:themeColor="text1"/>
          <w:sz w:val="20"/>
          <w:lang w:val="en-GB" w:eastAsia="zh-CN"/>
        </w:rPr>
        <w:t xml:space="preserve"> interruption </w:t>
      </w:r>
      <w:r>
        <w:rPr>
          <w:rFonts w:ascii="Times New Roman" w:hAnsi="Times New Roman"/>
          <w:b w:val="0"/>
          <w:noProof w:val="0"/>
          <w:color w:val="000000" w:themeColor="text1"/>
          <w:sz w:val="20"/>
          <w:lang w:val="en-GB" w:eastAsia="zh-CN"/>
        </w:rPr>
        <w:t xml:space="preserve">requirement </w:t>
      </w:r>
      <w:r w:rsidR="00CB0022">
        <w:rPr>
          <w:rFonts w:ascii="Times New Roman" w:hAnsi="Times New Roman"/>
          <w:b w:val="0"/>
          <w:noProof w:val="0"/>
          <w:color w:val="000000" w:themeColor="text1"/>
          <w:sz w:val="20"/>
          <w:lang w:val="en-GB" w:eastAsia="zh-CN"/>
        </w:rPr>
        <w:t>due to BWP switching in NR CA</w:t>
      </w:r>
      <w:r>
        <w:rPr>
          <w:rFonts w:ascii="Times New Roman" w:hAnsi="Times New Roman"/>
          <w:b w:val="0"/>
          <w:noProof w:val="0"/>
          <w:color w:val="000000" w:themeColor="text1"/>
          <w:sz w:val="20"/>
          <w:lang w:val="en-GB" w:eastAsia="zh-CN"/>
        </w:rPr>
        <w:t xml:space="preserve"> can follow similar principle as the EN-DC case. The main difference in NR CA is that there is only synchronous scenario supported. </w:t>
      </w:r>
      <w:r w:rsidR="003D1147">
        <w:rPr>
          <w:rFonts w:ascii="Times New Roman" w:hAnsi="Times New Roman"/>
          <w:b w:val="0"/>
          <w:noProof w:val="0"/>
          <w:color w:val="000000" w:themeColor="text1"/>
          <w:sz w:val="20"/>
          <w:lang w:val="en-GB" w:eastAsia="zh-CN"/>
        </w:rPr>
        <w:t>Thus</w:t>
      </w:r>
      <w:r>
        <w:rPr>
          <w:rFonts w:ascii="Times New Roman" w:hAnsi="Times New Roman"/>
          <w:b w:val="0"/>
          <w:noProof w:val="0"/>
          <w:color w:val="000000" w:themeColor="text1"/>
          <w:sz w:val="20"/>
          <w:lang w:val="en-GB" w:eastAsia="zh-CN"/>
        </w:rPr>
        <w:t xml:space="preserve">, </w:t>
      </w:r>
      <w:r w:rsidR="003D1147">
        <w:rPr>
          <w:rFonts w:ascii="Times New Roman" w:hAnsi="Times New Roman"/>
          <w:b w:val="0"/>
          <w:noProof w:val="0"/>
          <w:color w:val="000000" w:themeColor="text1"/>
          <w:sz w:val="20"/>
          <w:lang w:val="en-GB" w:eastAsia="zh-CN"/>
        </w:rPr>
        <w:t xml:space="preserve">it is proposed that the interruption requirement for intra-band is the existing interruption requirement for inter-band CA [1] plus </w:t>
      </w:r>
      <w:r w:rsidR="000154F8">
        <w:rPr>
          <w:rFonts w:ascii="Times New Roman" w:hAnsi="Times New Roman"/>
          <w:b w:val="0"/>
          <w:noProof w:val="0"/>
          <w:color w:val="000000" w:themeColor="text1"/>
          <w:sz w:val="20"/>
          <w:lang w:val="en-GB" w:eastAsia="zh-CN"/>
        </w:rPr>
        <w:t>one more slot for AGC settling</w:t>
      </w:r>
      <w:r>
        <w:rPr>
          <w:rFonts w:ascii="Times New Roman" w:hAnsi="Times New Roman"/>
          <w:b w:val="0"/>
          <w:noProof w:val="0"/>
          <w:color w:val="000000" w:themeColor="text1"/>
          <w:sz w:val="20"/>
          <w:lang w:val="en-GB" w:eastAsia="zh-CN"/>
        </w:rPr>
        <w:t xml:space="preserve">. </w:t>
      </w:r>
    </w:p>
    <w:p w14:paraId="46AA6615" w14:textId="578B5E20" w:rsidR="00375C8A" w:rsidRPr="009D1DBF" w:rsidRDefault="00690690" w:rsidP="009D1DBF">
      <w:pPr>
        <w:rPr>
          <w:b/>
        </w:rPr>
      </w:pPr>
      <w:r>
        <w:rPr>
          <w:b/>
          <w:color w:val="000000" w:themeColor="text1"/>
          <w:lang w:eastAsia="zh-CN"/>
        </w:rPr>
        <w:t>Proposal 3</w:t>
      </w:r>
      <w:r w:rsidR="005445A8" w:rsidRPr="00623391">
        <w:rPr>
          <w:b/>
          <w:color w:val="000000" w:themeColor="text1"/>
          <w:lang w:eastAsia="zh-CN"/>
        </w:rPr>
        <w:t xml:space="preserve">: </w:t>
      </w:r>
      <w:r w:rsidR="00375C8A" w:rsidRPr="00375C8A">
        <w:rPr>
          <w:b/>
        </w:rPr>
        <w:t xml:space="preserve">When BWP switch occurs on the NR </w:t>
      </w:r>
      <w:r w:rsidR="00617529">
        <w:rPr>
          <w:b/>
        </w:rPr>
        <w:t>serving cell</w:t>
      </w:r>
      <w:r w:rsidR="00375C8A" w:rsidRPr="00375C8A">
        <w:rPr>
          <w:b/>
        </w:rPr>
        <w:t xml:space="preserve"> in NR CA</w:t>
      </w:r>
      <w:r w:rsidR="00617529">
        <w:rPr>
          <w:b/>
        </w:rPr>
        <w:t xml:space="preserve">, the UE is allowed to cause </w:t>
      </w:r>
      <w:r w:rsidR="00375C8A" w:rsidRPr="00375C8A">
        <w:rPr>
          <w:b/>
        </w:rPr>
        <w:t xml:space="preserve">interruption of up to </w:t>
      </w:r>
      <w:r w:rsidR="00617529">
        <w:rPr>
          <w:b/>
        </w:rPr>
        <w:t xml:space="preserve">Y </w:t>
      </w:r>
      <w:r w:rsidR="00617529" w:rsidRPr="00375C8A">
        <w:rPr>
          <w:b/>
        </w:rPr>
        <w:t xml:space="preserve">on the other </w:t>
      </w:r>
      <w:r w:rsidR="00617529">
        <w:rPr>
          <w:b/>
        </w:rPr>
        <w:t>active</w:t>
      </w:r>
      <w:r w:rsidR="00617529" w:rsidRPr="00375C8A">
        <w:rPr>
          <w:b/>
        </w:rPr>
        <w:t xml:space="preserve"> serving cell</w:t>
      </w:r>
      <w:r w:rsidR="00617529">
        <w:rPr>
          <w:b/>
        </w:rPr>
        <w:t xml:space="preserve"> </w:t>
      </w:r>
      <w:r w:rsidR="009D1DBF">
        <w:rPr>
          <w:b/>
        </w:rPr>
        <w:t>for intra-band CA.</w:t>
      </w:r>
      <w:r w:rsidR="00617529">
        <w:rPr>
          <w:b/>
        </w:rPr>
        <w:t xml:space="preserve"> Y</w:t>
      </w:r>
      <w:r w:rsidR="00617529" w:rsidRPr="00375C8A">
        <w:rPr>
          <w:b/>
        </w:rPr>
        <w:t xml:space="preserve"> </w:t>
      </w:r>
      <w:r w:rsidR="00617529">
        <w:rPr>
          <w:b/>
        </w:rPr>
        <w:t>is defined</w:t>
      </w:r>
      <w:r w:rsidR="00617529" w:rsidRPr="00375C8A">
        <w:rPr>
          <w:b/>
        </w:rPr>
        <w:t xml:space="preserve"> in</w:t>
      </w:r>
      <w:r w:rsidR="00617529" w:rsidRPr="000154F8">
        <w:rPr>
          <w:b/>
        </w:rPr>
        <w:t xml:space="preserve"> </w:t>
      </w:r>
      <w:r w:rsidR="00617529" w:rsidRPr="000154F8">
        <w:rPr>
          <w:b/>
        </w:rPr>
        <w:fldChar w:fldCharType="begin"/>
      </w:r>
      <w:r w:rsidR="00617529" w:rsidRPr="000154F8">
        <w:rPr>
          <w:b/>
        </w:rPr>
        <w:instrText xml:space="preserve"> REF _Ref525660098 \h  \* MERGEFORMAT </w:instrText>
      </w:r>
      <w:r w:rsidR="00617529" w:rsidRPr="000154F8">
        <w:rPr>
          <w:b/>
        </w:rPr>
      </w:r>
      <w:r w:rsidR="00617529" w:rsidRPr="000154F8">
        <w:rPr>
          <w:b/>
        </w:rPr>
        <w:fldChar w:fldCharType="separate"/>
      </w:r>
      <w:r w:rsidRPr="00690690">
        <w:rPr>
          <w:b/>
        </w:rPr>
        <w:t xml:space="preserve">Table </w:t>
      </w:r>
      <w:r w:rsidRPr="00690690">
        <w:rPr>
          <w:b/>
          <w:noProof/>
        </w:rPr>
        <w:t>2</w:t>
      </w:r>
      <w:r w:rsidR="00617529" w:rsidRPr="000154F8">
        <w:rPr>
          <w:b/>
        </w:rPr>
        <w:fldChar w:fldCharType="end"/>
      </w:r>
      <w:r w:rsidR="00617529">
        <w:rPr>
          <w:b/>
        </w:rPr>
        <w:t>.</w:t>
      </w:r>
    </w:p>
    <w:p w14:paraId="121B1005" w14:textId="3F346C84" w:rsidR="00375C8A" w:rsidRPr="00B24917" w:rsidRDefault="00B24917" w:rsidP="00B24917">
      <w:pPr>
        <w:pStyle w:val="Caption"/>
        <w:jc w:val="center"/>
        <w:rPr>
          <w:sz w:val="20"/>
        </w:rPr>
      </w:pPr>
      <w:bookmarkStart w:id="2" w:name="_Ref525660098"/>
      <w:r w:rsidRPr="00B24917">
        <w:rPr>
          <w:sz w:val="20"/>
        </w:rPr>
        <w:t xml:space="preserve">Table </w:t>
      </w:r>
      <w:r w:rsidRPr="00B24917">
        <w:rPr>
          <w:sz w:val="20"/>
        </w:rPr>
        <w:fldChar w:fldCharType="begin"/>
      </w:r>
      <w:r w:rsidRPr="00B24917">
        <w:rPr>
          <w:sz w:val="20"/>
        </w:rPr>
        <w:instrText xml:space="preserve"> SEQ Table \* ARABIC </w:instrText>
      </w:r>
      <w:r w:rsidRPr="00B24917">
        <w:rPr>
          <w:sz w:val="20"/>
        </w:rPr>
        <w:fldChar w:fldCharType="separate"/>
      </w:r>
      <w:r w:rsidR="00690690">
        <w:rPr>
          <w:noProof/>
          <w:sz w:val="20"/>
        </w:rPr>
        <w:t>2</w:t>
      </w:r>
      <w:r w:rsidRPr="00B24917">
        <w:rPr>
          <w:sz w:val="20"/>
        </w:rPr>
        <w:fldChar w:fldCharType="end"/>
      </w:r>
      <w:bookmarkEnd w:id="2"/>
      <w:r w:rsidR="00375C8A" w:rsidRPr="00B24917">
        <w:rPr>
          <w:sz w:val="20"/>
        </w:rPr>
        <w:t xml:space="preserve">: Interruption duration </w:t>
      </w:r>
      <w:r w:rsidR="00A406F9">
        <w:rPr>
          <w:sz w:val="20"/>
        </w:rPr>
        <w:t xml:space="preserve">Y </w:t>
      </w:r>
      <w:bookmarkStart w:id="3" w:name="_GoBack"/>
      <w:bookmarkEnd w:id="3"/>
      <w:r w:rsidR="00375C8A" w:rsidRPr="00B24917">
        <w:rPr>
          <w:sz w:val="20"/>
        </w:rPr>
        <w:t>for BWP switching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967"/>
        <w:gridCol w:w="1890"/>
      </w:tblGrid>
      <w:tr w:rsidR="00375C8A" w:rsidRPr="002B507C" w14:paraId="3B706FFE" w14:textId="77777777" w:rsidTr="000057DF">
        <w:trPr>
          <w:trHeight w:val="732"/>
          <w:jc w:val="center"/>
        </w:trPr>
        <w:tc>
          <w:tcPr>
            <w:tcW w:w="1088" w:type="dxa"/>
            <w:shd w:val="clear" w:color="auto" w:fill="auto"/>
            <w:vAlign w:val="center"/>
          </w:tcPr>
          <w:p w14:paraId="334241DF" w14:textId="77777777" w:rsidR="00375C8A" w:rsidRPr="002B507C" w:rsidRDefault="00375C8A" w:rsidP="009D1DBF">
            <w:pPr>
              <w:pStyle w:val="TAH"/>
            </w:pPr>
            <w:r>
              <w:rPr>
                <w:noProof/>
                <w:lang w:val="en-US" w:eastAsia="zh-CN"/>
              </w:rPr>
              <w:drawing>
                <wp:inline distT="0" distB="0" distL="0" distR="0" wp14:anchorId="11AB0A5D" wp14:editId="69B93FB7">
                  <wp:extent cx="143510" cy="15938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 cy="159385"/>
                          </a:xfrm>
                          <a:prstGeom prst="rect">
                            <a:avLst/>
                          </a:prstGeom>
                          <a:noFill/>
                          <a:ln>
                            <a:noFill/>
                          </a:ln>
                        </pic:spPr>
                      </pic:pic>
                    </a:graphicData>
                  </a:graphic>
                </wp:inline>
              </w:drawing>
            </w:r>
          </w:p>
        </w:tc>
        <w:tc>
          <w:tcPr>
            <w:tcW w:w="1967" w:type="dxa"/>
          </w:tcPr>
          <w:p w14:paraId="0FE5C861" w14:textId="77777777" w:rsidR="00375C8A" w:rsidRPr="000057DF" w:rsidRDefault="00375C8A" w:rsidP="009D1DBF">
            <w:pPr>
              <w:pStyle w:val="TAH"/>
              <w:rPr>
                <w:rFonts w:ascii="Times New Roman" w:hAnsi="Times New Roman"/>
                <w:sz w:val="20"/>
              </w:rPr>
            </w:pPr>
            <w:r w:rsidRPr="000057DF">
              <w:rPr>
                <w:rFonts w:ascii="Times New Roman" w:hAnsi="Times New Roman"/>
                <w:sz w:val="20"/>
              </w:rPr>
              <w:t>NR Slot length (</w:t>
            </w:r>
            <w:proofErr w:type="spellStart"/>
            <w:r w:rsidRPr="000057DF">
              <w:rPr>
                <w:rFonts w:ascii="Times New Roman" w:hAnsi="Times New Roman"/>
                <w:sz w:val="20"/>
              </w:rPr>
              <w:t>ms</w:t>
            </w:r>
            <w:proofErr w:type="spellEnd"/>
            <w:r w:rsidRPr="000057DF">
              <w:rPr>
                <w:rFonts w:ascii="Times New Roman" w:hAnsi="Times New Roman"/>
                <w:sz w:val="20"/>
              </w:rPr>
              <w:t>)</w:t>
            </w:r>
          </w:p>
        </w:tc>
        <w:tc>
          <w:tcPr>
            <w:tcW w:w="1890" w:type="dxa"/>
          </w:tcPr>
          <w:p w14:paraId="7D44E5D6" w14:textId="77777777" w:rsidR="00375C8A" w:rsidRPr="000057DF" w:rsidRDefault="00375C8A" w:rsidP="009D1DBF">
            <w:pPr>
              <w:pStyle w:val="TAH"/>
              <w:rPr>
                <w:rFonts w:ascii="Times New Roman" w:hAnsi="Times New Roman"/>
                <w:sz w:val="20"/>
              </w:rPr>
            </w:pPr>
            <w:r w:rsidRPr="000057DF">
              <w:rPr>
                <w:rFonts w:ascii="Times New Roman" w:hAnsi="Times New Roman"/>
                <w:sz w:val="20"/>
              </w:rPr>
              <w:t>Interruption length</w:t>
            </w:r>
          </w:p>
          <w:p w14:paraId="57323036" w14:textId="77777777" w:rsidR="00375C8A" w:rsidRPr="000057DF" w:rsidRDefault="00375C8A" w:rsidP="009D1DBF">
            <w:pPr>
              <w:pStyle w:val="TAH"/>
              <w:rPr>
                <w:rFonts w:ascii="Times New Roman" w:hAnsi="Times New Roman"/>
                <w:sz w:val="20"/>
              </w:rPr>
            </w:pPr>
          </w:p>
        </w:tc>
      </w:tr>
      <w:tr w:rsidR="00375C8A" w:rsidRPr="002B507C" w:rsidDel="00FC0501" w14:paraId="454D27CD" w14:textId="77777777" w:rsidTr="000057DF">
        <w:trPr>
          <w:jc w:val="center"/>
        </w:trPr>
        <w:tc>
          <w:tcPr>
            <w:tcW w:w="1088" w:type="dxa"/>
            <w:shd w:val="clear" w:color="auto" w:fill="auto"/>
          </w:tcPr>
          <w:p w14:paraId="63853E16" w14:textId="77777777" w:rsidR="00375C8A" w:rsidRPr="003A027B" w:rsidRDefault="00375C8A" w:rsidP="009D1DBF">
            <w:pPr>
              <w:pStyle w:val="TAC"/>
              <w:rPr>
                <w:rFonts w:ascii="Times New Roman" w:hAnsi="Times New Roman"/>
                <w:b/>
              </w:rPr>
            </w:pPr>
            <w:r w:rsidRPr="003A027B">
              <w:rPr>
                <w:rFonts w:ascii="Times New Roman" w:hAnsi="Times New Roman"/>
                <w:b/>
              </w:rPr>
              <w:t>0</w:t>
            </w:r>
          </w:p>
        </w:tc>
        <w:tc>
          <w:tcPr>
            <w:tcW w:w="1967" w:type="dxa"/>
          </w:tcPr>
          <w:p w14:paraId="09ABB188" w14:textId="77777777" w:rsidR="00375C8A" w:rsidRPr="003A027B" w:rsidRDefault="00375C8A" w:rsidP="009D1DBF">
            <w:pPr>
              <w:pStyle w:val="TAC"/>
              <w:rPr>
                <w:rFonts w:ascii="Times New Roman" w:hAnsi="Times New Roman"/>
                <w:b/>
              </w:rPr>
            </w:pPr>
            <w:r w:rsidRPr="003A027B">
              <w:rPr>
                <w:rFonts w:ascii="Times New Roman" w:hAnsi="Times New Roman"/>
                <w:b/>
              </w:rPr>
              <w:t>1</w:t>
            </w:r>
          </w:p>
        </w:tc>
        <w:tc>
          <w:tcPr>
            <w:tcW w:w="1890" w:type="dxa"/>
            <w:shd w:val="clear" w:color="auto" w:fill="auto"/>
          </w:tcPr>
          <w:p w14:paraId="1AC65239" w14:textId="05910E7B" w:rsidR="00375C8A" w:rsidRPr="003A027B" w:rsidRDefault="00B24917" w:rsidP="009D1DBF">
            <w:pPr>
              <w:pStyle w:val="TAC"/>
              <w:rPr>
                <w:rFonts w:ascii="Times New Roman" w:hAnsi="Times New Roman"/>
                <w:b/>
                <w:lang w:eastAsia="zh-CN"/>
              </w:rPr>
            </w:pPr>
            <w:r w:rsidRPr="003A027B">
              <w:rPr>
                <w:rFonts w:ascii="Times New Roman" w:hAnsi="Times New Roman"/>
                <w:b/>
                <w:lang w:eastAsia="zh-CN"/>
              </w:rPr>
              <w:t>2</w:t>
            </w:r>
          </w:p>
        </w:tc>
      </w:tr>
      <w:tr w:rsidR="00375C8A" w:rsidRPr="002B507C" w:rsidDel="00FC0501" w14:paraId="2505EBF0" w14:textId="77777777" w:rsidTr="000057DF">
        <w:trPr>
          <w:jc w:val="center"/>
        </w:trPr>
        <w:tc>
          <w:tcPr>
            <w:tcW w:w="1088" w:type="dxa"/>
            <w:shd w:val="clear" w:color="auto" w:fill="auto"/>
          </w:tcPr>
          <w:p w14:paraId="3BFCCE2C" w14:textId="77777777" w:rsidR="00375C8A" w:rsidRPr="003A027B" w:rsidRDefault="00375C8A" w:rsidP="009D1DBF">
            <w:pPr>
              <w:pStyle w:val="TAC"/>
              <w:rPr>
                <w:rFonts w:ascii="Times New Roman" w:hAnsi="Times New Roman"/>
                <w:b/>
              </w:rPr>
            </w:pPr>
            <w:r w:rsidRPr="003A027B">
              <w:rPr>
                <w:rFonts w:ascii="Times New Roman" w:hAnsi="Times New Roman"/>
                <w:b/>
              </w:rPr>
              <w:t>1</w:t>
            </w:r>
          </w:p>
        </w:tc>
        <w:tc>
          <w:tcPr>
            <w:tcW w:w="1967" w:type="dxa"/>
          </w:tcPr>
          <w:p w14:paraId="6C7E3AA2" w14:textId="77777777" w:rsidR="00375C8A" w:rsidRPr="003A027B" w:rsidRDefault="00375C8A" w:rsidP="009D1DBF">
            <w:pPr>
              <w:pStyle w:val="TAC"/>
              <w:rPr>
                <w:rFonts w:ascii="Times New Roman" w:hAnsi="Times New Roman"/>
                <w:b/>
              </w:rPr>
            </w:pPr>
            <w:r w:rsidRPr="003A027B">
              <w:rPr>
                <w:rFonts w:ascii="Times New Roman" w:hAnsi="Times New Roman"/>
                <w:b/>
              </w:rPr>
              <w:t>0.5</w:t>
            </w:r>
          </w:p>
        </w:tc>
        <w:tc>
          <w:tcPr>
            <w:tcW w:w="1890" w:type="dxa"/>
            <w:shd w:val="clear" w:color="auto" w:fill="auto"/>
          </w:tcPr>
          <w:p w14:paraId="419C5216" w14:textId="42CDB9E1" w:rsidR="00375C8A" w:rsidRPr="003A027B" w:rsidRDefault="000154F8" w:rsidP="009D1DBF">
            <w:pPr>
              <w:pStyle w:val="TAC"/>
              <w:rPr>
                <w:rFonts w:ascii="Times New Roman" w:hAnsi="Times New Roman"/>
                <w:b/>
                <w:lang w:eastAsia="zh-CN"/>
              </w:rPr>
            </w:pPr>
            <w:r w:rsidRPr="003A027B">
              <w:rPr>
                <w:rFonts w:ascii="Times New Roman" w:hAnsi="Times New Roman"/>
                <w:b/>
                <w:lang w:eastAsia="zh-CN"/>
              </w:rPr>
              <w:t>2</w:t>
            </w:r>
          </w:p>
        </w:tc>
      </w:tr>
      <w:tr w:rsidR="00375C8A" w:rsidRPr="002B507C" w:rsidDel="00FC0501" w14:paraId="4222EF5A" w14:textId="77777777" w:rsidTr="000057DF">
        <w:trPr>
          <w:jc w:val="center"/>
        </w:trPr>
        <w:tc>
          <w:tcPr>
            <w:tcW w:w="1088" w:type="dxa"/>
            <w:shd w:val="clear" w:color="auto" w:fill="auto"/>
          </w:tcPr>
          <w:p w14:paraId="6F3916C6" w14:textId="77777777" w:rsidR="00375C8A" w:rsidRPr="003A027B" w:rsidRDefault="00375C8A" w:rsidP="009D1DBF">
            <w:pPr>
              <w:pStyle w:val="TAC"/>
              <w:rPr>
                <w:rFonts w:ascii="Times New Roman" w:hAnsi="Times New Roman"/>
                <w:b/>
              </w:rPr>
            </w:pPr>
            <w:r w:rsidRPr="003A027B">
              <w:rPr>
                <w:rFonts w:ascii="Times New Roman" w:hAnsi="Times New Roman"/>
                <w:b/>
              </w:rPr>
              <w:t>2</w:t>
            </w:r>
          </w:p>
        </w:tc>
        <w:tc>
          <w:tcPr>
            <w:tcW w:w="1967" w:type="dxa"/>
          </w:tcPr>
          <w:p w14:paraId="7C2B99CB" w14:textId="77777777" w:rsidR="00375C8A" w:rsidRPr="003A027B" w:rsidRDefault="00375C8A" w:rsidP="009D1DBF">
            <w:pPr>
              <w:pStyle w:val="TAC"/>
              <w:rPr>
                <w:rFonts w:ascii="Times New Roman" w:hAnsi="Times New Roman"/>
                <w:b/>
              </w:rPr>
            </w:pPr>
            <w:r w:rsidRPr="003A027B">
              <w:rPr>
                <w:rFonts w:ascii="Times New Roman" w:hAnsi="Times New Roman"/>
                <w:b/>
              </w:rPr>
              <w:t>0.25</w:t>
            </w:r>
          </w:p>
        </w:tc>
        <w:tc>
          <w:tcPr>
            <w:tcW w:w="1890" w:type="dxa"/>
            <w:shd w:val="clear" w:color="auto" w:fill="auto"/>
          </w:tcPr>
          <w:p w14:paraId="2FB8084B" w14:textId="6960C9DF" w:rsidR="00375C8A" w:rsidRPr="003A027B" w:rsidRDefault="00375C8A" w:rsidP="000154F8">
            <w:pPr>
              <w:pStyle w:val="TAC"/>
              <w:rPr>
                <w:rFonts w:ascii="Times New Roman" w:hAnsi="Times New Roman"/>
                <w:b/>
                <w:lang w:eastAsia="zh-CN"/>
              </w:rPr>
            </w:pPr>
            <w:r w:rsidRPr="003A027B">
              <w:rPr>
                <w:rFonts w:ascii="Times New Roman" w:hAnsi="Times New Roman"/>
                <w:b/>
                <w:lang w:eastAsia="zh-CN"/>
              </w:rPr>
              <w:t xml:space="preserve">4 </w:t>
            </w:r>
          </w:p>
        </w:tc>
      </w:tr>
      <w:tr w:rsidR="00375C8A" w:rsidRPr="002B507C" w:rsidDel="00FC0501" w14:paraId="4157BE2B" w14:textId="77777777" w:rsidTr="000057DF">
        <w:trPr>
          <w:jc w:val="center"/>
        </w:trPr>
        <w:tc>
          <w:tcPr>
            <w:tcW w:w="1088" w:type="dxa"/>
            <w:shd w:val="clear" w:color="auto" w:fill="auto"/>
          </w:tcPr>
          <w:p w14:paraId="51451BD2" w14:textId="77777777" w:rsidR="00375C8A" w:rsidRPr="003A027B" w:rsidRDefault="00375C8A" w:rsidP="009D1DBF">
            <w:pPr>
              <w:pStyle w:val="TAC"/>
              <w:rPr>
                <w:rFonts w:ascii="Times New Roman" w:hAnsi="Times New Roman"/>
                <w:b/>
              </w:rPr>
            </w:pPr>
            <w:r w:rsidRPr="003A027B">
              <w:rPr>
                <w:rFonts w:ascii="Times New Roman" w:hAnsi="Times New Roman"/>
                <w:b/>
              </w:rPr>
              <w:t>3</w:t>
            </w:r>
          </w:p>
        </w:tc>
        <w:tc>
          <w:tcPr>
            <w:tcW w:w="1967" w:type="dxa"/>
          </w:tcPr>
          <w:p w14:paraId="6349361B" w14:textId="77777777" w:rsidR="00375C8A" w:rsidRPr="003A027B" w:rsidRDefault="00375C8A" w:rsidP="009D1DBF">
            <w:pPr>
              <w:pStyle w:val="TAC"/>
              <w:rPr>
                <w:rFonts w:ascii="Times New Roman" w:hAnsi="Times New Roman"/>
                <w:b/>
              </w:rPr>
            </w:pPr>
            <w:r w:rsidRPr="003A027B">
              <w:rPr>
                <w:rFonts w:ascii="Times New Roman" w:hAnsi="Times New Roman"/>
                <w:b/>
              </w:rPr>
              <w:t>0.125</w:t>
            </w:r>
          </w:p>
        </w:tc>
        <w:tc>
          <w:tcPr>
            <w:tcW w:w="1890" w:type="dxa"/>
            <w:shd w:val="clear" w:color="auto" w:fill="auto"/>
          </w:tcPr>
          <w:p w14:paraId="0AAD9C74" w14:textId="05F1EE45" w:rsidR="00375C8A" w:rsidRPr="003A027B" w:rsidRDefault="000154F8" w:rsidP="009D1DBF">
            <w:pPr>
              <w:pStyle w:val="TAC"/>
              <w:rPr>
                <w:rFonts w:ascii="Times New Roman" w:hAnsi="Times New Roman"/>
                <w:b/>
                <w:lang w:eastAsia="zh-CN"/>
              </w:rPr>
            </w:pPr>
            <w:r w:rsidRPr="003A027B">
              <w:rPr>
                <w:rFonts w:ascii="Times New Roman" w:hAnsi="Times New Roman"/>
                <w:b/>
                <w:lang w:eastAsia="zh-CN"/>
              </w:rPr>
              <w:t>6</w:t>
            </w:r>
          </w:p>
        </w:tc>
      </w:tr>
    </w:tbl>
    <w:p w14:paraId="0966D5A1" w14:textId="358611CC" w:rsidR="00690690" w:rsidRDefault="00690690" w:rsidP="00690690">
      <w:pPr>
        <w:pStyle w:val="Heading1"/>
        <w:ind w:left="567" w:hanging="567"/>
        <w:rPr>
          <w:sz w:val="32"/>
        </w:rPr>
      </w:pPr>
      <w:r w:rsidRPr="00690690">
        <w:rPr>
          <w:sz w:val="32"/>
        </w:rPr>
        <w:t>Interruption for BWP switch with MIMO layer change</w:t>
      </w:r>
    </w:p>
    <w:p w14:paraId="42191A32" w14:textId="22DE036F" w:rsidR="008A2693" w:rsidRDefault="00690690" w:rsidP="008A2693">
      <w:pPr>
        <w:jc w:val="both"/>
      </w:pPr>
      <w:r>
        <w:t>In LS [</w:t>
      </w:r>
      <w:r w:rsidR="00104D42">
        <w:t>5</w:t>
      </w:r>
      <w:r>
        <w:t>]</w:t>
      </w:r>
      <w:r w:rsidR="00076558">
        <w:t xml:space="preserve"> from RAN2</w:t>
      </w:r>
      <w:r w:rsidR="00104D42">
        <w:t xml:space="preserve">, </w:t>
      </w:r>
      <w:r w:rsidR="00076558">
        <w:t>it is stated that i</w:t>
      </w:r>
      <w:r w:rsidR="00076558" w:rsidRPr="00076558">
        <w:t>n current L1 configuration, there is no explicit maximum MIMO layer configuration on per CC level signalled via RRC to the UE by the network. It was discussed in RAN2 that the maximum MIMO layer configuration of a CC may be derived from existing IEs within the RRC configuration</w:t>
      </w:r>
      <w:r w:rsidR="00076558">
        <w:t xml:space="preserve"> with </w:t>
      </w:r>
      <w:r w:rsidR="008A2693">
        <w:t xml:space="preserve">either per-CC or per-BWP granularity. </w:t>
      </w:r>
      <w:r w:rsidR="00076558">
        <w:t>If the parameters are configured in per-BWP fashion</w:t>
      </w:r>
      <w:r w:rsidR="008A2693">
        <w:t xml:space="preserve">, </w:t>
      </w:r>
      <w:r w:rsidR="00076558">
        <w:t xml:space="preserve">RF/baseband resource remapping is requirement </w:t>
      </w:r>
      <w:r w:rsidR="008A2693">
        <w:t>during BWP switch</w:t>
      </w:r>
      <w:r w:rsidR="00076558">
        <w:t>ing time</w:t>
      </w:r>
      <w:r w:rsidR="008A2693">
        <w:t xml:space="preserve">. </w:t>
      </w:r>
      <w:r w:rsidR="00076558">
        <w:t xml:space="preserve">The </w:t>
      </w:r>
      <w:r w:rsidR="00160B1B">
        <w:t>existing</w:t>
      </w:r>
      <w:r w:rsidR="008A2693">
        <w:t xml:space="preserve"> BWP switching </w:t>
      </w:r>
      <w:r w:rsidR="00076558">
        <w:t>delay requirement needs to be extended according</w:t>
      </w:r>
      <w:r w:rsidR="008A2693">
        <w:t>.</w:t>
      </w:r>
      <w:r w:rsidR="008C1D54">
        <w:t xml:space="preserve"> </w:t>
      </w:r>
      <w:r w:rsidR="00076558">
        <w:t>Furthermore, if</w:t>
      </w:r>
      <w:r w:rsidR="008C1D54">
        <w:t xml:space="preserve"> changing MIMO layer related parameters requires RF tuning, interruption</w:t>
      </w:r>
      <w:r w:rsidR="00076558">
        <w:t xml:space="preserve">s are allowed </w:t>
      </w:r>
      <w:r w:rsidR="00566020">
        <w:t>during the</w:t>
      </w:r>
      <w:r w:rsidR="00076558">
        <w:t xml:space="preserve"> </w:t>
      </w:r>
      <w:r w:rsidR="008C1D54">
        <w:t xml:space="preserve">BWP switching </w:t>
      </w:r>
      <w:r w:rsidR="00566020">
        <w:t>time</w:t>
      </w:r>
      <w:r w:rsidR="008C1D54">
        <w:t xml:space="preserve">.  </w:t>
      </w:r>
    </w:p>
    <w:p w14:paraId="58E1B63D" w14:textId="12A9FC11" w:rsidR="00160B1B" w:rsidRDefault="00160B1B" w:rsidP="00690690">
      <w:pPr>
        <w:rPr>
          <w:b/>
        </w:rPr>
      </w:pPr>
      <w:r>
        <w:rPr>
          <w:b/>
        </w:rPr>
        <w:t>Observation</w:t>
      </w:r>
      <w:r w:rsidRPr="00425845">
        <w:rPr>
          <w:b/>
        </w:rPr>
        <w:t xml:space="preserve"> </w:t>
      </w:r>
      <w:r>
        <w:rPr>
          <w:b/>
        </w:rPr>
        <w:t xml:space="preserve">1: </w:t>
      </w:r>
      <w:r w:rsidRPr="00160B1B">
        <w:rPr>
          <w:b/>
        </w:rPr>
        <w:t>Existing RRC signalling does not include MIMO layer signalling information. The existing BWP switching delay requirements do not take into account the MIMO layer reconfiguration</w:t>
      </w:r>
      <w:r>
        <w:rPr>
          <w:b/>
        </w:rPr>
        <w:t>.</w:t>
      </w:r>
    </w:p>
    <w:p w14:paraId="40EE8F9E" w14:textId="1847BFA0" w:rsidR="006D2613" w:rsidRDefault="00074E68" w:rsidP="00690690">
      <w:pPr>
        <w:rPr>
          <w:b/>
          <w:lang w:eastAsia="zh-TW"/>
        </w:rPr>
      </w:pPr>
      <w:r>
        <w:rPr>
          <w:b/>
        </w:rPr>
        <w:t>Observation</w:t>
      </w:r>
      <w:r w:rsidRPr="00425845">
        <w:rPr>
          <w:b/>
        </w:rPr>
        <w:t xml:space="preserve"> </w:t>
      </w:r>
      <w:r w:rsidR="00160B1B">
        <w:rPr>
          <w:b/>
        </w:rPr>
        <w:t>2</w:t>
      </w:r>
      <w:r w:rsidRPr="00425845">
        <w:rPr>
          <w:b/>
          <w:lang w:val="en-US"/>
        </w:rPr>
        <w:t xml:space="preserve">: </w:t>
      </w:r>
      <w:r w:rsidR="00566020">
        <w:rPr>
          <w:b/>
          <w:lang w:eastAsia="zh-CN"/>
        </w:rPr>
        <w:t xml:space="preserve">If </w:t>
      </w:r>
      <w:r w:rsidR="008A2693">
        <w:rPr>
          <w:b/>
          <w:lang w:eastAsia="zh-CN"/>
        </w:rPr>
        <w:t xml:space="preserve">MIMO layer configuration </w:t>
      </w:r>
      <w:r w:rsidR="00566020">
        <w:rPr>
          <w:b/>
          <w:lang w:eastAsia="zh-CN"/>
        </w:rPr>
        <w:t xml:space="preserve">is on per-BWP manner, </w:t>
      </w:r>
      <w:r w:rsidR="005C6C34">
        <w:rPr>
          <w:b/>
          <w:lang w:eastAsia="zh-CN"/>
        </w:rPr>
        <w:t xml:space="preserve">extra time is needed for UE </w:t>
      </w:r>
      <w:r w:rsidR="00522635">
        <w:rPr>
          <w:b/>
          <w:lang w:eastAsia="zh-CN"/>
        </w:rPr>
        <w:t xml:space="preserve">to </w:t>
      </w:r>
      <w:r w:rsidR="005C6C34">
        <w:rPr>
          <w:b/>
          <w:lang w:eastAsia="zh-CN"/>
        </w:rPr>
        <w:t>reconfigure firmware and resource</w:t>
      </w:r>
      <w:r w:rsidR="008A2693">
        <w:rPr>
          <w:b/>
          <w:lang w:eastAsia="zh-CN"/>
        </w:rPr>
        <w:t xml:space="preserve"> </w:t>
      </w:r>
      <w:r w:rsidR="005C6C34">
        <w:rPr>
          <w:b/>
          <w:lang w:eastAsia="zh-CN"/>
        </w:rPr>
        <w:t xml:space="preserve">to accommodate the different MIMO layer configurations during </w:t>
      </w:r>
      <w:r w:rsidR="008A2693">
        <w:rPr>
          <w:b/>
          <w:lang w:eastAsia="zh-CN"/>
        </w:rPr>
        <w:t>BWP switching delay</w:t>
      </w:r>
      <w:r>
        <w:rPr>
          <w:b/>
          <w:lang w:eastAsia="zh-TW"/>
        </w:rPr>
        <w:t>.</w:t>
      </w:r>
    </w:p>
    <w:p w14:paraId="1B08791E" w14:textId="661286D1" w:rsidR="006D2613" w:rsidRDefault="006D2613" w:rsidP="00690690">
      <w:pPr>
        <w:rPr>
          <w:b/>
        </w:rPr>
      </w:pPr>
      <w:r>
        <w:rPr>
          <w:b/>
        </w:rPr>
        <w:t>Observation 3</w:t>
      </w:r>
      <w:r w:rsidRPr="00425845">
        <w:rPr>
          <w:b/>
          <w:lang w:val="en-US"/>
        </w:rPr>
        <w:t xml:space="preserve">: </w:t>
      </w:r>
      <w:r w:rsidR="00522635">
        <w:rPr>
          <w:b/>
          <w:lang w:val="en-US" w:eastAsia="zh-TW"/>
        </w:rPr>
        <w:t>W</w:t>
      </w:r>
      <w:r w:rsidR="00522635">
        <w:rPr>
          <w:b/>
          <w:lang w:eastAsia="zh-TW"/>
        </w:rPr>
        <w:t>hen</w:t>
      </w:r>
      <w:r w:rsidR="00522635" w:rsidRPr="00425845">
        <w:rPr>
          <w:b/>
          <w:lang w:eastAsia="zh-TW"/>
        </w:rPr>
        <w:t xml:space="preserve"> BWP </w:t>
      </w:r>
      <w:r w:rsidR="00522635">
        <w:rPr>
          <w:b/>
          <w:lang w:eastAsia="zh-TW"/>
        </w:rPr>
        <w:t xml:space="preserve">switch involves </w:t>
      </w:r>
      <w:r w:rsidR="00522635">
        <w:rPr>
          <w:b/>
          <w:lang w:eastAsia="zh-TW"/>
        </w:rPr>
        <w:t>changing MIMO layer configuration</w:t>
      </w:r>
      <w:r>
        <w:rPr>
          <w:b/>
          <w:lang w:eastAsia="zh-CN"/>
        </w:rPr>
        <w:t xml:space="preserve">, </w:t>
      </w:r>
      <w:r w:rsidR="00522635">
        <w:rPr>
          <w:b/>
          <w:lang w:eastAsia="zh-CN"/>
        </w:rPr>
        <w:t xml:space="preserve">UE is allowed to cause </w:t>
      </w:r>
      <w:r>
        <w:rPr>
          <w:b/>
          <w:lang w:eastAsia="zh-TW"/>
        </w:rPr>
        <w:t>interruptions during the BWP switching time.</w:t>
      </w:r>
    </w:p>
    <w:p w14:paraId="5607D4AF" w14:textId="7CE00C7E" w:rsidR="00566020" w:rsidRPr="00074E68" w:rsidRDefault="00566020" w:rsidP="00566020">
      <w:pPr>
        <w:jc w:val="both"/>
        <w:rPr>
          <w:b/>
        </w:rPr>
      </w:pPr>
      <w:r w:rsidRPr="00AB4C26">
        <w:rPr>
          <w:b/>
        </w:rPr>
        <w:t>Proposal</w:t>
      </w:r>
      <w:r>
        <w:rPr>
          <w:b/>
        </w:rPr>
        <w:t xml:space="preserve"> 4</w:t>
      </w:r>
      <w:r w:rsidRPr="00AB4C26">
        <w:rPr>
          <w:b/>
        </w:rPr>
        <w:t xml:space="preserve">: </w:t>
      </w:r>
      <w:r>
        <w:rPr>
          <w:b/>
        </w:rPr>
        <w:t>It is r</w:t>
      </w:r>
      <w:r w:rsidRPr="00AB4C26">
        <w:rPr>
          <w:b/>
        </w:rPr>
        <w:t>ecommend</w:t>
      </w:r>
      <w:r>
        <w:rPr>
          <w:b/>
        </w:rPr>
        <w:t>ed that RAN2 should</w:t>
      </w:r>
      <w:r w:rsidRPr="00AB4C26">
        <w:rPr>
          <w:b/>
        </w:rPr>
        <w:t xml:space="preserve"> introduce per-CC </w:t>
      </w:r>
      <w:r>
        <w:rPr>
          <w:b/>
        </w:rPr>
        <w:t>based</w:t>
      </w:r>
      <w:r w:rsidRPr="00AB4C26">
        <w:rPr>
          <w:b/>
        </w:rPr>
        <w:t xml:space="preserve"> MIMO layer RRC signalling</w:t>
      </w:r>
      <w:r>
        <w:rPr>
          <w:b/>
        </w:rPr>
        <w:t>.</w:t>
      </w:r>
      <w:r w:rsidRPr="00AB4C26">
        <w:rPr>
          <w:b/>
        </w:rPr>
        <w:t xml:space="preserve"> </w:t>
      </w:r>
    </w:p>
    <w:p w14:paraId="427727A6" w14:textId="02A6FBFE" w:rsidR="00D05F59" w:rsidRPr="00A137D5" w:rsidRDefault="00004361" w:rsidP="00782D8F">
      <w:pPr>
        <w:pStyle w:val="Heading1"/>
        <w:ind w:left="567" w:hanging="567"/>
        <w:rPr>
          <w:sz w:val="32"/>
        </w:rPr>
      </w:pPr>
      <w:r w:rsidRPr="00A137D5">
        <w:rPr>
          <w:sz w:val="32"/>
        </w:rPr>
        <w:t>Conclusion</w:t>
      </w:r>
    </w:p>
    <w:p w14:paraId="394484DC" w14:textId="58372B4E" w:rsidR="009F05AF" w:rsidRDefault="009F05AF" w:rsidP="00F96B08">
      <w:pPr>
        <w:jc w:val="both"/>
        <w:rPr>
          <w:bCs/>
          <w:iCs/>
          <w:lang w:eastAsia="zh-CN"/>
        </w:rPr>
      </w:pPr>
      <w:r>
        <w:rPr>
          <w:lang w:val="en-US" w:eastAsia="zh-CN"/>
        </w:rPr>
        <w:t xml:space="preserve">In this contribution, we </w:t>
      </w:r>
      <w:r w:rsidR="00F96B08">
        <w:rPr>
          <w:lang w:val="en-US" w:eastAsia="zh-CN"/>
        </w:rPr>
        <w:t>discuss the</w:t>
      </w:r>
      <w:r w:rsidR="00B75576">
        <w:rPr>
          <w:lang w:val="en-US" w:eastAsia="zh-CN"/>
        </w:rPr>
        <w:t xml:space="preserve"> remaining issues on</w:t>
      </w:r>
      <w:r w:rsidR="00F96B08">
        <w:rPr>
          <w:lang w:val="en-US" w:eastAsia="zh-CN"/>
        </w:rPr>
        <w:t xml:space="preserve"> interruption due to BWP switching</w:t>
      </w:r>
      <w:r>
        <w:rPr>
          <w:lang w:val="en-US" w:eastAsia="zh-CN"/>
        </w:rPr>
        <w:t>.</w:t>
      </w:r>
      <w:r w:rsidR="00EC3755">
        <w:rPr>
          <w:lang w:val="en-US" w:eastAsia="zh-CN"/>
        </w:rPr>
        <w:t xml:space="preserve"> The </w:t>
      </w:r>
      <w:r w:rsidR="00B75576">
        <w:rPr>
          <w:lang w:val="en-US" w:eastAsia="zh-CN"/>
        </w:rPr>
        <w:t>proposals are listed</w:t>
      </w:r>
      <w:r w:rsidR="00EC3755" w:rsidRPr="00F96B08">
        <w:rPr>
          <w:bCs/>
          <w:iCs/>
          <w:lang w:eastAsia="zh-CN"/>
        </w:rPr>
        <w:t xml:space="preserve"> as follows,</w:t>
      </w:r>
    </w:p>
    <w:p w14:paraId="0D46FE16" w14:textId="77777777" w:rsidR="000154F8" w:rsidRPr="00CB0022" w:rsidRDefault="000154F8" w:rsidP="00B75576">
      <w:pPr>
        <w:rPr>
          <w:rFonts w:eastAsia="MS Mincho"/>
          <w:b/>
        </w:rPr>
      </w:pPr>
      <w:r>
        <w:rPr>
          <w:b/>
          <w:color w:val="000000" w:themeColor="text1"/>
          <w:lang w:eastAsia="zh-CN"/>
        </w:rPr>
        <w:t>Proposal 1</w:t>
      </w:r>
      <w:r w:rsidRPr="00623391">
        <w:rPr>
          <w:b/>
          <w:color w:val="000000" w:themeColor="text1"/>
          <w:lang w:eastAsia="zh-CN"/>
        </w:rPr>
        <w:t>:</w:t>
      </w:r>
      <w:r>
        <w:rPr>
          <w:b/>
          <w:color w:val="000000" w:themeColor="text1"/>
          <w:lang w:eastAsia="zh-CN"/>
        </w:rPr>
        <w:t xml:space="preserve"> In EN-DC, </w:t>
      </w:r>
      <w:r>
        <w:rPr>
          <w:rFonts w:eastAsia="MS Mincho"/>
          <w:b/>
        </w:rPr>
        <w:t>t</w:t>
      </w:r>
      <w:r w:rsidRPr="00CB0022">
        <w:rPr>
          <w:rFonts w:eastAsia="MS Mincho"/>
          <w:b/>
        </w:rPr>
        <w:t xml:space="preserve">he interruption on </w:t>
      </w:r>
      <w:r w:rsidRPr="00CE28E9">
        <w:rPr>
          <w:b/>
          <w:color w:val="000000" w:themeColor="text1"/>
          <w:lang w:eastAsia="zh-CN"/>
        </w:rPr>
        <w:t>E-UTRA</w:t>
      </w:r>
      <w:r w:rsidRPr="00CB0022">
        <w:rPr>
          <w:rFonts w:eastAsia="MS Mincho"/>
          <w:b/>
        </w:rPr>
        <w:t xml:space="preserve"> </w:t>
      </w:r>
      <w:proofErr w:type="spellStart"/>
      <w:r w:rsidRPr="00CB0022">
        <w:rPr>
          <w:rFonts w:eastAsia="MS Mincho"/>
          <w:b/>
        </w:rPr>
        <w:t>PCell</w:t>
      </w:r>
      <w:proofErr w:type="spellEnd"/>
      <w:r w:rsidRPr="00CB0022">
        <w:rPr>
          <w:rFonts w:eastAsia="MS Mincho"/>
          <w:b/>
        </w:rPr>
        <w:t xml:space="preserve"> or on any activated </w:t>
      </w:r>
      <w:r w:rsidRPr="00CE28E9">
        <w:rPr>
          <w:b/>
          <w:color w:val="000000" w:themeColor="text1"/>
          <w:lang w:eastAsia="zh-CN"/>
        </w:rPr>
        <w:t>E-UTRA</w:t>
      </w:r>
      <w:r w:rsidRPr="00CB0022">
        <w:rPr>
          <w:rFonts w:eastAsia="MS Mincho"/>
          <w:b/>
        </w:rPr>
        <w:t xml:space="preserve"> </w:t>
      </w:r>
      <w:proofErr w:type="spellStart"/>
      <w:r w:rsidRPr="00CB0022">
        <w:rPr>
          <w:rFonts w:eastAsia="MS Mincho"/>
          <w:b/>
        </w:rPr>
        <w:t>SCell</w:t>
      </w:r>
      <w:proofErr w:type="spellEnd"/>
      <w:r w:rsidRPr="00CB0022">
        <w:rPr>
          <w:rFonts w:eastAsia="MS Mincho"/>
          <w:b/>
        </w:rPr>
        <w:t>(s) due to BWP switching in any NR serving cell shall be:</w:t>
      </w:r>
    </w:p>
    <w:p w14:paraId="778E4517" w14:textId="77777777" w:rsidR="000154F8" w:rsidRPr="00CB0022" w:rsidRDefault="000154F8" w:rsidP="00B75576">
      <w:pPr>
        <w:ind w:left="288"/>
        <w:rPr>
          <w:rFonts w:eastAsia="MS Mincho"/>
          <w:b/>
        </w:rPr>
      </w:pPr>
      <w:r w:rsidRPr="00CB0022">
        <w:rPr>
          <w:rFonts w:eastAsia="MS Mincho"/>
          <w:b/>
        </w:rPr>
        <w:lastRenderedPageBreak/>
        <w:t>-</w:t>
      </w:r>
      <w:r w:rsidRPr="00CB0022">
        <w:rPr>
          <w:rFonts w:eastAsia="MS Mincho"/>
          <w:b/>
        </w:rPr>
        <w:tab/>
      </w:r>
      <w:r>
        <w:rPr>
          <w:rFonts w:eastAsia="MS Mincho"/>
          <w:b/>
        </w:rPr>
        <w:t>2</w:t>
      </w:r>
      <w:r w:rsidRPr="00CB0022">
        <w:rPr>
          <w:rFonts w:eastAsia="MS Mincho"/>
          <w:b/>
        </w:rPr>
        <w:t xml:space="preserve"> </w:t>
      </w:r>
      <w:proofErr w:type="spellStart"/>
      <w:r w:rsidRPr="00CB0022">
        <w:rPr>
          <w:rFonts w:eastAsia="MS Mincho"/>
          <w:b/>
        </w:rPr>
        <w:t>subframes</w:t>
      </w:r>
      <w:proofErr w:type="spellEnd"/>
      <w:r w:rsidRPr="00CB0022">
        <w:rPr>
          <w:rFonts w:eastAsia="MS Mincho"/>
          <w:b/>
        </w:rPr>
        <w:t xml:space="preserve"> in intra-band synchronous EN-DC and</w:t>
      </w:r>
    </w:p>
    <w:p w14:paraId="22BC9893" w14:textId="5785450C" w:rsidR="0046623B" w:rsidRDefault="000154F8" w:rsidP="00B75576">
      <w:pPr>
        <w:ind w:left="288"/>
        <w:rPr>
          <w:rFonts w:eastAsia="MS Mincho"/>
          <w:b/>
        </w:rPr>
      </w:pPr>
      <w:r w:rsidRPr="00CB0022">
        <w:rPr>
          <w:rFonts w:eastAsia="MS Mincho"/>
          <w:b/>
        </w:rPr>
        <w:t>-</w:t>
      </w:r>
      <w:r w:rsidRPr="00CB0022">
        <w:rPr>
          <w:rFonts w:eastAsia="MS Mincho"/>
          <w:b/>
        </w:rPr>
        <w:tab/>
      </w:r>
      <w:r>
        <w:rPr>
          <w:rFonts w:eastAsia="MS Mincho"/>
          <w:b/>
        </w:rPr>
        <w:t>3</w:t>
      </w:r>
      <w:r w:rsidRPr="00CB0022">
        <w:rPr>
          <w:rFonts w:eastAsia="MS Mincho"/>
          <w:b/>
        </w:rPr>
        <w:t xml:space="preserve"> </w:t>
      </w:r>
      <w:proofErr w:type="spellStart"/>
      <w:r w:rsidRPr="00CB0022">
        <w:rPr>
          <w:rFonts w:eastAsia="MS Mincho"/>
          <w:b/>
        </w:rPr>
        <w:t>subframes</w:t>
      </w:r>
      <w:proofErr w:type="spellEnd"/>
      <w:r w:rsidRPr="00CB0022">
        <w:rPr>
          <w:rFonts w:eastAsia="MS Mincho"/>
          <w:b/>
        </w:rPr>
        <w:t xml:space="preserve"> in intra-band asynchronous EN-DC.</w:t>
      </w:r>
    </w:p>
    <w:p w14:paraId="5CD0ADEA" w14:textId="77777777" w:rsidR="00074E68" w:rsidRPr="00F125EF" w:rsidRDefault="00074E68" w:rsidP="00074E68">
      <w:pPr>
        <w:rPr>
          <w:b/>
        </w:rPr>
      </w:pPr>
      <w:r>
        <w:rPr>
          <w:b/>
        </w:rPr>
        <w:t xml:space="preserve">Proposal </w:t>
      </w:r>
      <w:r w:rsidRPr="00F125EF">
        <w:rPr>
          <w:b/>
        </w:rPr>
        <w:t xml:space="preserve">2: The interruption on </w:t>
      </w:r>
      <w:proofErr w:type="spellStart"/>
      <w:r w:rsidRPr="00F125EF">
        <w:rPr>
          <w:b/>
        </w:rPr>
        <w:t>PCell</w:t>
      </w:r>
      <w:proofErr w:type="spellEnd"/>
      <w:r w:rsidRPr="00F125EF">
        <w:rPr>
          <w:b/>
        </w:rPr>
        <w:t xml:space="preserve"> or on any activated </w:t>
      </w:r>
      <w:proofErr w:type="spellStart"/>
      <w:r w:rsidRPr="00F125EF">
        <w:rPr>
          <w:b/>
        </w:rPr>
        <w:t>SCell</w:t>
      </w:r>
      <w:proofErr w:type="spellEnd"/>
      <w:r w:rsidRPr="00F125EF">
        <w:rPr>
          <w:b/>
        </w:rPr>
        <w:t>(s) due to BWP switching in any other NR serving cell in EN-DC shall be according to table 2 for intra-band EN-DC, where:</w:t>
      </w:r>
    </w:p>
    <w:p w14:paraId="4CACD993" w14:textId="77777777" w:rsidR="00074E68" w:rsidRPr="003A027B" w:rsidRDefault="00074E68" w:rsidP="00074E68">
      <w:pPr>
        <w:pStyle w:val="Caption"/>
        <w:jc w:val="center"/>
        <w:rPr>
          <w:b w:val="0"/>
          <w:sz w:val="20"/>
        </w:rPr>
      </w:pPr>
      <w:r w:rsidRPr="00690690">
        <w:rPr>
          <w:sz w:val="20"/>
        </w:rPr>
        <w:t xml:space="preserve">Table </w:t>
      </w:r>
      <w:r w:rsidRPr="00690690">
        <w:rPr>
          <w:sz w:val="20"/>
        </w:rPr>
        <w:fldChar w:fldCharType="begin"/>
      </w:r>
      <w:r w:rsidRPr="00690690">
        <w:rPr>
          <w:sz w:val="20"/>
        </w:rPr>
        <w:instrText xml:space="preserve"> SEQ Table \* ARABIC </w:instrText>
      </w:r>
      <w:r w:rsidRPr="00690690">
        <w:rPr>
          <w:sz w:val="20"/>
        </w:rPr>
        <w:fldChar w:fldCharType="separate"/>
      </w:r>
      <w:r w:rsidRPr="00690690">
        <w:rPr>
          <w:noProof/>
          <w:sz w:val="20"/>
        </w:rPr>
        <w:t>1</w:t>
      </w:r>
      <w:r w:rsidRPr="00690690">
        <w:rPr>
          <w:sz w:val="20"/>
        </w:rPr>
        <w:fldChar w:fldCharType="end"/>
      </w:r>
      <w:r w:rsidRPr="003A027B">
        <w:rPr>
          <w:sz w:val="20"/>
        </w:rPr>
        <w:t>: Interruption duration due to active BWP switching in intra-band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1972"/>
        <w:gridCol w:w="1890"/>
      </w:tblGrid>
      <w:tr w:rsidR="00074E68" w:rsidRPr="003A027B" w14:paraId="7E007ADD" w14:textId="77777777" w:rsidTr="007C03EE">
        <w:trPr>
          <w:trHeight w:val="351"/>
          <w:jc w:val="center"/>
        </w:trPr>
        <w:tc>
          <w:tcPr>
            <w:tcW w:w="903" w:type="dxa"/>
            <w:shd w:val="clear" w:color="auto" w:fill="auto"/>
            <w:vAlign w:val="center"/>
          </w:tcPr>
          <w:p w14:paraId="1E23C800" w14:textId="77777777" w:rsidR="00074E68" w:rsidRPr="003A027B" w:rsidRDefault="00074E68" w:rsidP="007C03EE">
            <w:pPr>
              <w:keepNext/>
              <w:keepLines/>
              <w:spacing w:after="0"/>
              <w:jc w:val="center"/>
              <w:rPr>
                <w:b/>
              </w:rPr>
            </w:pPr>
            <w:r w:rsidRPr="003A027B">
              <w:rPr>
                <w:b/>
                <w:noProof/>
                <w:lang w:val="en-US" w:eastAsia="zh-CN"/>
              </w:rPr>
              <w:drawing>
                <wp:inline distT="0" distB="0" distL="0" distR="0" wp14:anchorId="4FEFE229" wp14:editId="40C40DB8">
                  <wp:extent cx="146685" cy="163195"/>
                  <wp:effectExtent l="19050" t="0" r="5715" b="0"/>
                  <wp:docPr id="1"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srcRect/>
                          <a:stretch>
                            <a:fillRect/>
                          </a:stretch>
                        </pic:blipFill>
                        <pic:spPr bwMode="auto">
                          <a:xfrm>
                            <a:off x="0" y="0"/>
                            <a:ext cx="146685" cy="163195"/>
                          </a:xfrm>
                          <a:prstGeom prst="rect">
                            <a:avLst/>
                          </a:prstGeom>
                          <a:noFill/>
                          <a:ln w="9525">
                            <a:noFill/>
                            <a:miter lim="800000"/>
                            <a:headEnd/>
                            <a:tailEnd/>
                          </a:ln>
                        </pic:spPr>
                      </pic:pic>
                    </a:graphicData>
                  </a:graphic>
                </wp:inline>
              </w:drawing>
            </w:r>
          </w:p>
        </w:tc>
        <w:tc>
          <w:tcPr>
            <w:tcW w:w="1972" w:type="dxa"/>
          </w:tcPr>
          <w:p w14:paraId="5DBC7B8B" w14:textId="77777777" w:rsidR="00074E68" w:rsidRPr="003A027B" w:rsidRDefault="00074E68" w:rsidP="007C03EE">
            <w:pPr>
              <w:keepNext/>
              <w:keepLines/>
              <w:spacing w:after="0"/>
              <w:jc w:val="center"/>
              <w:rPr>
                <w:b/>
              </w:rPr>
            </w:pPr>
            <w:r w:rsidRPr="003A027B">
              <w:rPr>
                <w:b/>
              </w:rPr>
              <w:t>NR Slot length (</w:t>
            </w:r>
            <w:proofErr w:type="spellStart"/>
            <w:r w:rsidRPr="003A027B">
              <w:rPr>
                <w:b/>
              </w:rPr>
              <w:t>ms</w:t>
            </w:r>
            <w:proofErr w:type="spellEnd"/>
            <w:r w:rsidRPr="003A027B">
              <w:rPr>
                <w:b/>
              </w:rPr>
              <w:t>)</w:t>
            </w:r>
          </w:p>
        </w:tc>
        <w:tc>
          <w:tcPr>
            <w:tcW w:w="1890" w:type="dxa"/>
          </w:tcPr>
          <w:p w14:paraId="22DC71A5" w14:textId="77777777" w:rsidR="00074E68" w:rsidRPr="003A027B" w:rsidRDefault="00074E68" w:rsidP="007C03EE">
            <w:pPr>
              <w:keepNext/>
              <w:keepLines/>
              <w:spacing w:after="0"/>
              <w:jc w:val="center"/>
              <w:rPr>
                <w:b/>
              </w:rPr>
            </w:pPr>
            <w:r w:rsidRPr="003A027B">
              <w:rPr>
                <w:b/>
              </w:rPr>
              <w:t>Interruption length</w:t>
            </w:r>
          </w:p>
        </w:tc>
      </w:tr>
      <w:tr w:rsidR="00074E68" w:rsidRPr="003A027B" w:rsidDel="00FC0501" w14:paraId="62A13923" w14:textId="77777777" w:rsidTr="007C03EE">
        <w:trPr>
          <w:jc w:val="center"/>
        </w:trPr>
        <w:tc>
          <w:tcPr>
            <w:tcW w:w="903" w:type="dxa"/>
            <w:shd w:val="clear" w:color="auto" w:fill="auto"/>
          </w:tcPr>
          <w:p w14:paraId="73766BC4" w14:textId="77777777" w:rsidR="00074E68" w:rsidRPr="003A027B" w:rsidRDefault="00074E68" w:rsidP="007C03EE">
            <w:pPr>
              <w:keepNext/>
              <w:keepLines/>
              <w:spacing w:after="0"/>
              <w:jc w:val="center"/>
            </w:pPr>
            <w:r w:rsidRPr="003A027B">
              <w:t>0</w:t>
            </w:r>
          </w:p>
        </w:tc>
        <w:tc>
          <w:tcPr>
            <w:tcW w:w="1972" w:type="dxa"/>
          </w:tcPr>
          <w:p w14:paraId="2111253B" w14:textId="77777777" w:rsidR="00074E68" w:rsidRPr="003A027B" w:rsidRDefault="00074E68" w:rsidP="007C03EE">
            <w:pPr>
              <w:keepNext/>
              <w:keepLines/>
              <w:spacing w:after="0"/>
              <w:jc w:val="center"/>
              <w:rPr>
                <w:b/>
              </w:rPr>
            </w:pPr>
            <w:r w:rsidRPr="003A027B">
              <w:rPr>
                <w:b/>
              </w:rPr>
              <w:t>1</w:t>
            </w:r>
          </w:p>
        </w:tc>
        <w:tc>
          <w:tcPr>
            <w:tcW w:w="1890" w:type="dxa"/>
            <w:shd w:val="clear" w:color="auto" w:fill="auto"/>
          </w:tcPr>
          <w:p w14:paraId="29CE18FC" w14:textId="77777777" w:rsidR="00074E68" w:rsidRPr="003A027B" w:rsidRDefault="00074E68" w:rsidP="007C03EE">
            <w:pPr>
              <w:keepNext/>
              <w:keepLines/>
              <w:spacing w:after="0"/>
              <w:jc w:val="center"/>
              <w:rPr>
                <w:b/>
                <w:lang w:eastAsia="zh-CN"/>
              </w:rPr>
            </w:pPr>
            <w:r w:rsidRPr="003A027B">
              <w:rPr>
                <w:b/>
                <w:lang w:eastAsia="zh-CN"/>
              </w:rPr>
              <w:t>2</w:t>
            </w:r>
          </w:p>
        </w:tc>
      </w:tr>
      <w:tr w:rsidR="00074E68" w:rsidRPr="003A027B" w:rsidDel="00FC0501" w14:paraId="7268AF68" w14:textId="77777777" w:rsidTr="007C03EE">
        <w:trPr>
          <w:jc w:val="center"/>
        </w:trPr>
        <w:tc>
          <w:tcPr>
            <w:tcW w:w="903" w:type="dxa"/>
            <w:shd w:val="clear" w:color="auto" w:fill="auto"/>
          </w:tcPr>
          <w:p w14:paraId="5E19D964" w14:textId="77777777" w:rsidR="00074E68" w:rsidRPr="003A027B" w:rsidRDefault="00074E68" w:rsidP="007C03EE">
            <w:pPr>
              <w:keepNext/>
              <w:keepLines/>
              <w:spacing w:after="0"/>
              <w:jc w:val="center"/>
            </w:pPr>
            <w:r w:rsidRPr="003A027B">
              <w:t>1</w:t>
            </w:r>
          </w:p>
        </w:tc>
        <w:tc>
          <w:tcPr>
            <w:tcW w:w="1972" w:type="dxa"/>
          </w:tcPr>
          <w:p w14:paraId="20B5BDD4" w14:textId="77777777" w:rsidR="00074E68" w:rsidRPr="003A027B" w:rsidRDefault="00074E68" w:rsidP="007C03EE">
            <w:pPr>
              <w:keepNext/>
              <w:keepLines/>
              <w:spacing w:after="0"/>
              <w:jc w:val="center"/>
              <w:rPr>
                <w:b/>
              </w:rPr>
            </w:pPr>
            <w:r w:rsidRPr="003A027B">
              <w:rPr>
                <w:b/>
              </w:rPr>
              <w:t>0.5</w:t>
            </w:r>
          </w:p>
        </w:tc>
        <w:tc>
          <w:tcPr>
            <w:tcW w:w="1890" w:type="dxa"/>
            <w:shd w:val="clear" w:color="auto" w:fill="auto"/>
          </w:tcPr>
          <w:p w14:paraId="77402216" w14:textId="77777777" w:rsidR="00074E68" w:rsidRPr="003A027B" w:rsidRDefault="00074E68" w:rsidP="007C03EE">
            <w:pPr>
              <w:keepNext/>
              <w:keepLines/>
              <w:spacing w:after="0"/>
              <w:jc w:val="center"/>
              <w:rPr>
                <w:b/>
                <w:lang w:eastAsia="zh-CN"/>
              </w:rPr>
            </w:pPr>
            <w:r w:rsidRPr="003A027B">
              <w:rPr>
                <w:b/>
                <w:lang w:eastAsia="zh-CN"/>
              </w:rPr>
              <w:t>2</w:t>
            </w:r>
          </w:p>
        </w:tc>
      </w:tr>
      <w:tr w:rsidR="00074E68" w:rsidRPr="003A027B" w:rsidDel="00FC0501" w14:paraId="5608A033" w14:textId="77777777" w:rsidTr="007C03EE">
        <w:trPr>
          <w:jc w:val="center"/>
        </w:trPr>
        <w:tc>
          <w:tcPr>
            <w:tcW w:w="903" w:type="dxa"/>
            <w:shd w:val="clear" w:color="auto" w:fill="auto"/>
          </w:tcPr>
          <w:p w14:paraId="351E2E14" w14:textId="77777777" w:rsidR="00074E68" w:rsidRPr="003A027B" w:rsidRDefault="00074E68" w:rsidP="007C03EE">
            <w:pPr>
              <w:keepNext/>
              <w:keepLines/>
              <w:spacing w:after="0"/>
              <w:jc w:val="center"/>
            </w:pPr>
            <w:r w:rsidRPr="003A027B">
              <w:t>2</w:t>
            </w:r>
          </w:p>
        </w:tc>
        <w:tc>
          <w:tcPr>
            <w:tcW w:w="1972" w:type="dxa"/>
          </w:tcPr>
          <w:p w14:paraId="61DA947F" w14:textId="77777777" w:rsidR="00074E68" w:rsidRPr="003A027B" w:rsidRDefault="00074E68" w:rsidP="007C03EE">
            <w:pPr>
              <w:keepNext/>
              <w:keepLines/>
              <w:spacing w:after="0"/>
              <w:jc w:val="center"/>
              <w:rPr>
                <w:b/>
              </w:rPr>
            </w:pPr>
            <w:r w:rsidRPr="003A027B">
              <w:rPr>
                <w:b/>
              </w:rPr>
              <w:t>0.25</w:t>
            </w:r>
          </w:p>
        </w:tc>
        <w:tc>
          <w:tcPr>
            <w:tcW w:w="1890" w:type="dxa"/>
            <w:shd w:val="clear" w:color="auto" w:fill="auto"/>
          </w:tcPr>
          <w:p w14:paraId="197FC72C" w14:textId="77777777" w:rsidR="00074E68" w:rsidRPr="003A027B" w:rsidRDefault="00074E68" w:rsidP="007C03EE">
            <w:pPr>
              <w:keepNext/>
              <w:keepLines/>
              <w:spacing w:after="0"/>
              <w:jc w:val="center"/>
              <w:rPr>
                <w:b/>
                <w:lang w:eastAsia="zh-CN"/>
              </w:rPr>
            </w:pPr>
            <w:r w:rsidRPr="003A027B">
              <w:rPr>
                <w:b/>
                <w:lang w:eastAsia="zh-CN"/>
              </w:rPr>
              <w:t>4</w:t>
            </w:r>
          </w:p>
        </w:tc>
      </w:tr>
      <w:tr w:rsidR="00074E68" w:rsidRPr="003A027B" w:rsidDel="00FC0501" w14:paraId="494DFD01" w14:textId="77777777" w:rsidTr="007C03EE">
        <w:trPr>
          <w:jc w:val="center"/>
        </w:trPr>
        <w:tc>
          <w:tcPr>
            <w:tcW w:w="903" w:type="dxa"/>
            <w:shd w:val="clear" w:color="auto" w:fill="auto"/>
          </w:tcPr>
          <w:p w14:paraId="23F6ADBB" w14:textId="77777777" w:rsidR="00074E68" w:rsidRPr="003A027B" w:rsidRDefault="00074E68" w:rsidP="007C03EE">
            <w:pPr>
              <w:keepNext/>
              <w:keepLines/>
              <w:spacing w:after="0"/>
              <w:jc w:val="center"/>
            </w:pPr>
            <w:r w:rsidRPr="003A027B">
              <w:t>3</w:t>
            </w:r>
          </w:p>
        </w:tc>
        <w:tc>
          <w:tcPr>
            <w:tcW w:w="1972" w:type="dxa"/>
          </w:tcPr>
          <w:p w14:paraId="4973934F" w14:textId="77777777" w:rsidR="00074E68" w:rsidRPr="003A027B" w:rsidRDefault="00074E68" w:rsidP="007C03EE">
            <w:pPr>
              <w:keepNext/>
              <w:keepLines/>
              <w:spacing w:after="0"/>
              <w:jc w:val="center"/>
              <w:rPr>
                <w:b/>
              </w:rPr>
            </w:pPr>
            <w:r w:rsidRPr="003A027B">
              <w:rPr>
                <w:b/>
              </w:rPr>
              <w:t>0.125</w:t>
            </w:r>
          </w:p>
        </w:tc>
        <w:tc>
          <w:tcPr>
            <w:tcW w:w="1890" w:type="dxa"/>
            <w:shd w:val="clear" w:color="auto" w:fill="auto"/>
          </w:tcPr>
          <w:p w14:paraId="71E71643" w14:textId="77777777" w:rsidR="00074E68" w:rsidRPr="003A027B" w:rsidRDefault="00074E68" w:rsidP="007C03EE">
            <w:pPr>
              <w:keepNext/>
              <w:keepLines/>
              <w:spacing w:after="0"/>
              <w:jc w:val="center"/>
              <w:rPr>
                <w:b/>
                <w:lang w:eastAsia="zh-CN"/>
              </w:rPr>
            </w:pPr>
            <w:r w:rsidRPr="003A027B">
              <w:rPr>
                <w:b/>
                <w:lang w:eastAsia="zh-CN"/>
              </w:rPr>
              <w:t>6</w:t>
            </w:r>
          </w:p>
        </w:tc>
      </w:tr>
    </w:tbl>
    <w:p w14:paraId="7048D628" w14:textId="77777777" w:rsidR="00074E68" w:rsidRDefault="00074E68" w:rsidP="00074E68">
      <w:pPr>
        <w:rPr>
          <w:b/>
          <w:color w:val="000000" w:themeColor="text1"/>
          <w:lang w:eastAsia="zh-CN"/>
        </w:rPr>
      </w:pPr>
    </w:p>
    <w:p w14:paraId="5A1DDA67" w14:textId="77777777" w:rsidR="00074E68" w:rsidRPr="009D1DBF" w:rsidRDefault="00074E68" w:rsidP="00074E68">
      <w:pPr>
        <w:rPr>
          <w:b/>
        </w:rPr>
      </w:pPr>
      <w:r>
        <w:rPr>
          <w:b/>
          <w:color w:val="000000" w:themeColor="text1"/>
          <w:lang w:eastAsia="zh-CN"/>
        </w:rPr>
        <w:t>Proposal 3</w:t>
      </w:r>
      <w:r w:rsidRPr="00623391">
        <w:rPr>
          <w:b/>
          <w:color w:val="000000" w:themeColor="text1"/>
          <w:lang w:eastAsia="zh-CN"/>
        </w:rPr>
        <w:t xml:space="preserve">: </w:t>
      </w:r>
      <w:r w:rsidRPr="00375C8A">
        <w:rPr>
          <w:b/>
        </w:rPr>
        <w:t xml:space="preserve">When BWP switch occurs on the NR </w:t>
      </w:r>
      <w:r>
        <w:rPr>
          <w:b/>
        </w:rPr>
        <w:t>serving cell</w:t>
      </w:r>
      <w:r w:rsidRPr="00375C8A">
        <w:rPr>
          <w:b/>
        </w:rPr>
        <w:t xml:space="preserve"> in NR CA</w:t>
      </w:r>
      <w:r>
        <w:rPr>
          <w:b/>
        </w:rPr>
        <w:t xml:space="preserve">, the UE is allowed to cause </w:t>
      </w:r>
      <w:r w:rsidRPr="00375C8A">
        <w:rPr>
          <w:b/>
        </w:rPr>
        <w:t xml:space="preserve">interruption of up to </w:t>
      </w:r>
      <w:r>
        <w:rPr>
          <w:b/>
        </w:rPr>
        <w:t xml:space="preserve">Y </w:t>
      </w:r>
      <w:r w:rsidRPr="00375C8A">
        <w:rPr>
          <w:b/>
        </w:rPr>
        <w:t xml:space="preserve">on the other </w:t>
      </w:r>
      <w:r>
        <w:rPr>
          <w:b/>
        </w:rPr>
        <w:t>active</w:t>
      </w:r>
      <w:r w:rsidRPr="00375C8A">
        <w:rPr>
          <w:b/>
        </w:rPr>
        <w:t xml:space="preserve"> serving cell</w:t>
      </w:r>
      <w:r>
        <w:rPr>
          <w:b/>
        </w:rPr>
        <w:t xml:space="preserve"> for intra-band CA. Y</w:t>
      </w:r>
      <w:r w:rsidRPr="00375C8A">
        <w:rPr>
          <w:b/>
        </w:rPr>
        <w:t xml:space="preserve"> </w:t>
      </w:r>
      <w:r>
        <w:rPr>
          <w:b/>
        </w:rPr>
        <w:t>is defined</w:t>
      </w:r>
      <w:r w:rsidRPr="00375C8A">
        <w:rPr>
          <w:b/>
        </w:rPr>
        <w:t xml:space="preserve"> in</w:t>
      </w:r>
      <w:r w:rsidRPr="000154F8">
        <w:rPr>
          <w:b/>
        </w:rPr>
        <w:t xml:space="preserve"> </w:t>
      </w:r>
      <w:r w:rsidRPr="000154F8">
        <w:rPr>
          <w:b/>
        </w:rPr>
        <w:fldChar w:fldCharType="begin"/>
      </w:r>
      <w:r w:rsidRPr="000154F8">
        <w:rPr>
          <w:b/>
        </w:rPr>
        <w:instrText xml:space="preserve"> REF _Ref525660098 \h  \* MERGEFORMAT </w:instrText>
      </w:r>
      <w:r w:rsidRPr="000154F8">
        <w:rPr>
          <w:b/>
        </w:rPr>
      </w:r>
      <w:r w:rsidRPr="000154F8">
        <w:rPr>
          <w:b/>
        </w:rPr>
        <w:fldChar w:fldCharType="separate"/>
      </w:r>
      <w:r w:rsidRPr="00690690">
        <w:rPr>
          <w:b/>
        </w:rPr>
        <w:t xml:space="preserve">Table </w:t>
      </w:r>
      <w:r w:rsidRPr="00690690">
        <w:rPr>
          <w:b/>
          <w:noProof/>
        </w:rPr>
        <w:t>2</w:t>
      </w:r>
      <w:r w:rsidRPr="000154F8">
        <w:rPr>
          <w:b/>
        </w:rPr>
        <w:fldChar w:fldCharType="end"/>
      </w:r>
      <w:r>
        <w:rPr>
          <w:b/>
        </w:rPr>
        <w:t>.</w:t>
      </w:r>
    </w:p>
    <w:p w14:paraId="46509495" w14:textId="2CC5E6CF" w:rsidR="00074E68" w:rsidRPr="00B24917" w:rsidRDefault="00074E68" w:rsidP="00074E68">
      <w:pPr>
        <w:pStyle w:val="Caption"/>
        <w:jc w:val="center"/>
        <w:rPr>
          <w:sz w:val="20"/>
        </w:rPr>
      </w:pPr>
      <w:r w:rsidRPr="00B24917">
        <w:rPr>
          <w:sz w:val="20"/>
        </w:rPr>
        <w:t xml:space="preserve">Table </w:t>
      </w:r>
      <w:r w:rsidRPr="00B24917">
        <w:rPr>
          <w:sz w:val="20"/>
        </w:rPr>
        <w:fldChar w:fldCharType="begin"/>
      </w:r>
      <w:r w:rsidRPr="00B24917">
        <w:rPr>
          <w:sz w:val="20"/>
        </w:rPr>
        <w:instrText xml:space="preserve"> SEQ Table \* ARABIC </w:instrText>
      </w:r>
      <w:r w:rsidRPr="00B24917">
        <w:rPr>
          <w:sz w:val="20"/>
        </w:rPr>
        <w:fldChar w:fldCharType="separate"/>
      </w:r>
      <w:r>
        <w:rPr>
          <w:noProof/>
          <w:sz w:val="20"/>
        </w:rPr>
        <w:t>2</w:t>
      </w:r>
      <w:r w:rsidRPr="00B24917">
        <w:rPr>
          <w:sz w:val="20"/>
        </w:rPr>
        <w:fldChar w:fldCharType="end"/>
      </w:r>
      <w:r w:rsidRPr="00B24917">
        <w:rPr>
          <w:sz w:val="20"/>
        </w:rPr>
        <w:t xml:space="preserve">: Interruption duration </w:t>
      </w:r>
      <w:r w:rsidR="00A406F9">
        <w:rPr>
          <w:sz w:val="20"/>
        </w:rPr>
        <w:t xml:space="preserve">Y </w:t>
      </w:r>
      <w:r w:rsidRPr="00B24917">
        <w:rPr>
          <w:sz w:val="20"/>
        </w:rPr>
        <w:t>for BWP switching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1967"/>
        <w:gridCol w:w="1890"/>
      </w:tblGrid>
      <w:tr w:rsidR="00074E68" w:rsidRPr="002B507C" w14:paraId="3042DF7C" w14:textId="77777777" w:rsidTr="007C03EE">
        <w:trPr>
          <w:trHeight w:val="732"/>
          <w:jc w:val="center"/>
        </w:trPr>
        <w:tc>
          <w:tcPr>
            <w:tcW w:w="1088" w:type="dxa"/>
            <w:shd w:val="clear" w:color="auto" w:fill="auto"/>
            <w:vAlign w:val="center"/>
          </w:tcPr>
          <w:p w14:paraId="1C60F8F0" w14:textId="77777777" w:rsidR="00074E68" w:rsidRPr="002B507C" w:rsidRDefault="00074E68" w:rsidP="007C03EE">
            <w:pPr>
              <w:pStyle w:val="TAH"/>
            </w:pPr>
            <w:r>
              <w:rPr>
                <w:noProof/>
                <w:lang w:val="en-US" w:eastAsia="zh-CN"/>
              </w:rPr>
              <w:drawing>
                <wp:inline distT="0" distB="0" distL="0" distR="0" wp14:anchorId="2D702D18" wp14:editId="437EBDEC">
                  <wp:extent cx="143510" cy="15938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3510" cy="159385"/>
                          </a:xfrm>
                          <a:prstGeom prst="rect">
                            <a:avLst/>
                          </a:prstGeom>
                          <a:noFill/>
                          <a:ln>
                            <a:noFill/>
                          </a:ln>
                        </pic:spPr>
                      </pic:pic>
                    </a:graphicData>
                  </a:graphic>
                </wp:inline>
              </w:drawing>
            </w:r>
          </w:p>
        </w:tc>
        <w:tc>
          <w:tcPr>
            <w:tcW w:w="1967" w:type="dxa"/>
          </w:tcPr>
          <w:p w14:paraId="4F3ADCBD" w14:textId="77777777" w:rsidR="00074E68" w:rsidRPr="000057DF" w:rsidRDefault="00074E68" w:rsidP="007C03EE">
            <w:pPr>
              <w:pStyle w:val="TAH"/>
              <w:rPr>
                <w:rFonts w:ascii="Times New Roman" w:hAnsi="Times New Roman"/>
                <w:sz w:val="20"/>
              </w:rPr>
            </w:pPr>
            <w:r w:rsidRPr="000057DF">
              <w:rPr>
                <w:rFonts w:ascii="Times New Roman" w:hAnsi="Times New Roman"/>
                <w:sz w:val="20"/>
              </w:rPr>
              <w:t>NR Slot length (</w:t>
            </w:r>
            <w:proofErr w:type="spellStart"/>
            <w:r w:rsidRPr="000057DF">
              <w:rPr>
                <w:rFonts w:ascii="Times New Roman" w:hAnsi="Times New Roman"/>
                <w:sz w:val="20"/>
              </w:rPr>
              <w:t>ms</w:t>
            </w:r>
            <w:proofErr w:type="spellEnd"/>
            <w:r w:rsidRPr="000057DF">
              <w:rPr>
                <w:rFonts w:ascii="Times New Roman" w:hAnsi="Times New Roman"/>
                <w:sz w:val="20"/>
              </w:rPr>
              <w:t>)</w:t>
            </w:r>
          </w:p>
        </w:tc>
        <w:tc>
          <w:tcPr>
            <w:tcW w:w="1890" w:type="dxa"/>
          </w:tcPr>
          <w:p w14:paraId="2033186D" w14:textId="77777777" w:rsidR="00074E68" w:rsidRPr="000057DF" w:rsidRDefault="00074E68" w:rsidP="007C03EE">
            <w:pPr>
              <w:pStyle w:val="TAH"/>
              <w:rPr>
                <w:rFonts w:ascii="Times New Roman" w:hAnsi="Times New Roman"/>
                <w:sz w:val="20"/>
              </w:rPr>
            </w:pPr>
            <w:r w:rsidRPr="000057DF">
              <w:rPr>
                <w:rFonts w:ascii="Times New Roman" w:hAnsi="Times New Roman"/>
                <w:sz w:val="20"/>
              </w:rPr>
              <w:t>Interruption length</w:t>
            </w:r>
          </w:p>
          <w:p w14:paraId="633CD84D" w14:textId="77777777" w:rsidR="00074E68" w:rsidRPr="000057DF" w:rsidRDefault="00074E68" w:rsidP="007C03EE">
            <w:pPr>
              <w:pStyle w:val="TAH"/>
              <w:rPr>
                <w:rFonts w:ascii="Times New Roman" w:hAnsi="Times New Roman"/>
                <w:sz w:val="20"/>
              </w:rPr>
            </w:pPr>
          </w:p>
        </w:tc>
      </w:tr>
      <w:tr w:rsidR="00074E68" w:rsidRPr="002B507C" w:rsidDel="00FC0501" w14:paraId="1423AC98" w14:textId="77777777" w:rsidTr="007C03EE">
        <w:trPr>
          <w:jc w:val="center"/>
        </w:trPr>
        <w:tc>
          <w:tcPr>
            <w:tcW w:w="1088" w:type="dxa"/>
            <w:shd w:val="clear" w:color="auto" w:fill="auto"/>
          </w:tcPr>
          <w:p w14:paraId="108465E7" w14:textId="77777777" w:rsidR="00074E68" w:rsidRPr="003A027B" w:rsidRDefault="00074E68" w:rsidP="007C03EE">
            <w:pPr>
              <w:pStyle w:val="TAC"/>
              <w:rPr>
                <w:rFonts w:ascii="Times New Roman" w:hAnsi="Times New Roman"/>
                <w:b/>
              </w:rPr>
            </w:pPr>
            <w:r w:rsidRPr="003A027B">
              <w:rPr>
                <w:rFonts w:ascii="Times New Roman" w:hAnsi="Times New Roman"/>
                <w:b/>
              </w:rPr>
              <w:t>0</w:t>
            </w:r>
          </w:p>
        </w:tc>
        <w:tc>
          <w:tcPr>
            <w:tcW w:w="1967" w:type="dxa"/>
          </w:tcPr>
          <w:p w14:paraId="4245F7D4" w14:textId="77777777" w:rsidR="00074E68" w:rsidRPr="003A027B" w:rsidRDefault="00074E68" w:rsidP="007C03EE">
            <w:pPr>
              <w:pStyle w:val="TAC"/>
              <w:rPr>
                <w:rFonts w:ascii="Times New Roman" w:hAnsi="Times New Roman"/>
                <w:b/>
              </w:rPr>
            </w:pPr>
            <w:r w:rsidRPr="003A027B">
              <w:rPr>
                <w:rFonts w:ascii="Times New Roman" w:hAnsi="Times New Roman"/>
                <w:b/>
              </w:rPr>
              <w:t>1</w:t>
            </w:r>
          </w:p>
        </w:tc>
        <w:tc>
          <w:tcPr>
            <w:tcW w:w="1890" w:type="dxa"/>
            <w:shd w:val="clear" w:color="auto" w:fill="auto"/>
          </w:tcPr>
          <w:p w14:paraId="1141609A" w14:textId="77777777" w:rsidR="00074E68" w:rsidRPr="003A027B" w:rsidRDefault="00074E68" w:rsidP="007C03EE">
            <w:pPr>
              <w:pStyle w:val="TAC"/>
              <w:rPr>
                <w:rFonts w:ascii="Times New Roman" w:hAnsi="Times New Roman"/>
                <w:b/>
                <w:lang w:eastAsia="zh-CN"/>
              </w:rPr>
            </w:pPr>
            <w:r w:rsidRPr="003A027B">
              <w:rPr>
                <w:rFonts w:ascii="Times New Roman" w:hAnsi="Times New Roman"/>
                <w:b/>
                <w:lang w:eastAsia="zh-CN"/>
              </w:rPr>
              <w:t>2</w:t>
            </w:r>
          </w:p>
        </w:tc>
      </w:tr>
      <w:tr w:rsidR="00074E68" w:rsidRPr="002B507C" w:rsidDel="00FC0501" w14:paraId="76A67E54" w14:textId="77777777" w:rsidTr="007C03EE">
        <w:trPr>
          <w:jc w:val="center"/>
        </w:trPr>
        <w:tc>
          <w:tcPr>
            <w:tcW w:w="1088" w:type="dxa"/>
            <w:shd w:val="clear" w:color="auto" w:fill="auto"/>
          </w:tcPr>
          <w:p w14:paraId="37A102FC" w14:textId="77777777" w:rsidR="00074E68" w:rsidRPr="003A027B" w:rsidRDefault="00074E68" w:rsidP="007C03EE">
            <w:pPr>
              <w:pStyle w:val="TAC"/>
              <w:rPr>
                <w:rFonts w:ascii="Times New Roman" w:hAnsi="Times New Roman"/>
                <w:b/>
              </w:rPr>
            </w:pPr>
            <w:r w:rsidRPr="003A027B">
              <w:rPr>
                <w:rFonts w:ascii="Times New Roman" w:hAnsi="Times New Roman"/>
                <w:b/>
              </w:rPr>
              <w:t>1</w:t>
            </w:r>
          </w:p>
        </w:tc>
        <w:tc>
          <w:tcPr>
            <w:tcW w:w="1967" w:type="dxa"/>
          </w:tcPr>
          <w:p w14:paraId="36FC4721" w14:textId="77777777" w:rsidR="00074E68" w:rsidRPr="003A027B" w:rsidRDefault="00074E68" w:rsidP="007C03EE">
            <w:pPr>
              <w:pStyle w:val="TAC"/>
              <w:rPr>
                <w:rFonts w:ascii="Times New Roman" w:hAnsi="Times New Roman"/>
                <w:b/>
              </w:rPr>
            </w:pPr>
            <w:r w:rsidRPr="003A027B">
              <w:rPr>
                <w:rFonts w:ascii="Times New Roman" w:hAnsi="Times New Roman"/>
                <w:b/>
              </w:rPr>
              <w:t>0.5</w:t>
            </w:r>
          </w:p>
        </w:tc>
        <w:tc>
          <w:tcPr>
            <w:tcW w:w="1890" w:type="dxa"/>
            <w:shd w:val="clear" w:color="auto" w:fill="auto"/>
          </w:tcPr>
          <w:p w14:paraId="07417EB4" w14:textId="77777777" w:rsidR="00074E68" w:rsidRPr="003A027B" w:rsidRDefault="00074E68" w:rsidP="007C03EE">
            <w:pPr>
              <w:pStyle w:val="TAC"/>
              <w:rPr>
                <w:rFonts w:ascii="Times New Roman" w:hAnsi="Times New Roman"/>
                <w:b/>
                <w:lang w:eastAsia="zh-CN"/>
              </w:rPr>
            </w:pPr>
            <w:r w:rsidRPr="003A027B">
              <w:rPr>
                <w:rFonts w:ascii="Times New Roman" w:hAnsi="Times New Roman"/>
                <w:b/>
                <w:lang w:eastAsia="zh-CN"/>
              </w:rPr>
              <w:t>2</w:t>
            </w:r>
          </w:p>
        </w:tc>
      </w:tr>
      <w:tr w:rsidR="00074E68" w:rsidRPr="002B507C" w:rsidDel="00FC0501" w14:paraId="75996928" w14:textId="77777777" w:rsidTr="007C03EE">
        <w:trPr>
          <w:jc w:val="center"/>
        </w:trPr>
        <w:tc>
          <w:tcPr>
            <w:tcW w:w="1088" w:type="dxa"/>
            <w:shd w:val="clear" w:color="auto" w:fill="auto"/>
          </w:tcPr>
          <w:p w14:paraId="6C494C88" w14:textId="77777777" w:rsidR="00074E68" w:rsidRPr="003A027B" w:rsidRDefault="00074E68" w:rsidP="007C03EE">
            <w:pPr>
              <w:pStyle w:val="TAC"/>
              <w:rPr>
                <w:rFonts w:ascii="Times New Roman" w:hAnsi="Times New Roman"/>
                <w:b/>
              </w:rPr>
            </w:pPr>
            <w:r w:rsidRPr="003A027B">
              <w:rPr>
                <w:rFonts w:ascii="Times New Roman" w:hAnsi="Times New Roman"/>
                <w:b/>
              </w:rPr>
              <w:t>2</w:t>
            </w:r>
          </w:p>
        </w:tc>
        <w:tc>
          <w:tcPr>
            <w:tcW w:w="1967" w:type="dxa"/>
          </w:tcPr>
          <w:p w14:paraId="5309EC86" w14:textId="77777777" w:rsidR="00074E68" w:rsidRPr="003A027B" w:rsidRDefault="00074E68" w:rsidP="007C03EE">
            <w:pPr>
              <w:pStyle w:val="TAC"/>
              <w:rPr>
                <w:rFonts w:ascii="Times New Roman" w:hAnsi="Times New Roman"/>
                <w:b/>
              </w:rPr>
            </w:pPr>
            <w:r w:rsidRPr="003A027B">
              <w:rPr>
                <w:rFonts w:ascii="Times New Roman" w:hAnsi="Times New Roman"/>
                <w:b/>
              </w:rPr>
              <w:t>0.25</w:t>
            </w:r>
          </w:p>
        </w:tc>
        <w:tc>
          <w:tcPr>
            <w:tcW w:w="1890" w:type="dxa"/>
            <w:shd w:val="clear" w:color="auto" w:fill="auto"/>
          </w:tcPr>
          <w:p w14:paraId="3EC3B8E8" w14:textId="77777777" w:rsidR="00074E68" w:rsidRPr="003A027B" w:rsidRDefault="00074E68" w:rsidP="007C03EE">
            <w:pPr>
              <w:pStyle w:val="TAC"/>
              <w:rPr>
                <w:rFonts w:ascii="Times New Roman" w:hAnsi="Times New Roman"/>
                <w:b/>
                <w:lang w:eastAsia="zh-CN"/>
              </w:rPr>
            </w:pPr>
            <w:r w:rsidRPr="003A027B">
              <w:rPr>
                <w:rFonts w:ascii="Times New Roman" w:hAnsi="Times New Roman"/>
                <w:b/>
                <w:lang w:eastAsia="zh-CN"/>
              </w:rPr>
              <w:t xml:space="preserve">4 </w:t>
            </w:r>
          </w:p>
        </w:tc>
      </w:tr>
      <w:tr w:rsidR="00074E68" w:rsidRPr="002B507C" w:rsidDel="00FC0501" w14:paraId="10191610" w14:textId="77777777" w:rsidTr="007C03EE">
        <w:trPr>
          <w:jc w:val="center"/>
        </w:trPr>
        <w:tc>
          <w:tcPr>
            <w:tcW w:w="1088" w:type="dxa"/>
            <w:shd w:val="clear" w:color="auto" w:fill="auto"/>
          </w:tcPr>
          <w:p w14:paraId="19640B4F" w14:textId="77777777" w:rsidR="00074E68" w:rsidRPr="003A027B" w:rsidRDefault="00074E68" w:rsidP="007C03EE">
            <w:pPr>
              <w:pStyle w:val="TAC"/>
              <w:rPr>
                <w:rFonts w:ascii="Times New Roman" w:hAnsi="Times New Roman"/>
                <w:b/>
              </w:rPr>
            </w:pPr>
            <w:r w:rsidRPr="003A027B">
              <w:rPr>
                <w:rFonts w:ascii="Times New Roman" w:hAnsi="Times New Roman"/>
                <w:b/>
              </w:rPr>
              <w:t>3</w:t>
            </w:r>
          </w:p>
        </w:tc>
        <w:tc>
          <w:tcPr>
            <w:tcW w:w="1967" w:type="dxa"/>
          </w:tcPr>
          <w:p w14:paraId="2E129F35" w14:textId="77777777" w:rsidR="00074E68" w:rsidRPr="003A027B" w:rsidRDefault="00074E68" w:rsidP="007C03EE">
            <w:pPr>
              <w:pStyle w:val="TAC"/>
              <w:rPr>
                <w:rFonts w:ascii="Times New Roman" w:hAnsi="Times New Roman"/>
                <w:b/>
              </w:rPr>
            </w:pPr>
            <w:r w:rsidRPr="003A027B">
              <w:rPr>
                <w:rFonts w:ascii="Times New Roman" w:hAnsi="Times New Roman"/>
                <w:b/>
              </w:rPr>
              <w:t>0.125</w:t>
            </w:r>
          </w:p>
        </w:tc>
        <w:tc>
          <w:tcPr>
            <w:tcW w:w="1890" w:type="dxa"/>
            <w:shd w:val="clear" w:color="auto" w:fill="auto"/>
          </w:tcPr>
          <w:p w14:paraId="1B726F00" w14:textId="77777777" w:rsidR="00074E68" w:rsidRPr="003A027B" w:rsidRDefault="00074E68" w:rsidP="007C03EE">
            <w:pPr>
              <w:pStyle w:val="TAC"/>
              <w:rPr>
                <w:rFonts w:ascii="Times New Roman" w:hAnsi="Times New Roman"/>
                <w:b/>
                <w:lang w:eastAsia="zh-CN"/>
              </w:rPr>
            </w:pPr>
            <w:r w:rsidRPr="003A027B">
              <w:rPr>
                <w:rFonts w:ascii="Times New Roman" w:hAnsi="Times New Roman"/>
                <w:b/>
                <w:lang w:eastAsia="zh-CN"/>
              </w:rPr>
              <w:t>6</w:t>
            </w:r>
          </w:p>
        </w:tc>
      </w:tr>
    </w:tbl>
    <w:p w14:paraId="633683BA" w14:textId="0C9088BD" w:rsidR="00902C2C" w:rsidRDefault="00902C2C" w:rsidP="00902C2C">
      <w:pPr>
        <w:rPr>
          <w:rFonts w:eastAsia="MS Mincho"/>
          <w:b/>
        </w:rPr>
      </w:pPr>
    </w:p>
    <w:p w14:paraId="7C127986" w14:textId="77777777" w:rsidR="00522635" w:rsidRDefault="00522635" w:rsidP="00522635">
      <w:pPr>
        <w:rPr>
          <w:b/>
        </w:rPr>
      </w:pPr>
      <w:r>
        <w:rPr>
          <w:b/>
        </w:rPr>
        <w:t>Observation</w:t>
      </w:r>
      <w:r w:rsidRPr="00425845">
        <w:rPr>
          <w:b/>
        </w:rPr>
        <w:t xml:space="preserve"> </w:t>
      </w:r>
      <w:r>
        <w:rPr>
          <w:b/>
        </w:rPr>
        <w:t xml:space="preserve">1: </w:t>
      </w:r>
      <w:r w:rsidRPr="00160B1B">
        <w:rPr>
          <w:b/>
        </w:rPr>
        <w:t>Existing RRC signalling does not include MIMO layer signalling information. The existing BWP switching delay requirements do not take into account the MIMO layer reconfiguration</w:t>
      </w:r>
      <w:r>
        <w:rPr>
          <w:b/>
        </w:rPr>
        <w:t>.</w:t>
      </w:r>
    </w:p>
    <w:p w14:paraId="6BCD12DF" w14:textId="77777777" w:rsidR="00522635" w:rsidRDefault="00522635" w:rsidP="00522635">
      <w:pPr>
        <w:rPr>
          <w:b/>
          <w:lang w:eastAsia="zh-TW"/>
        </w:rPr>
      </w:pPr>
      <w:r>
        <w:rPr>
          <w:b/>
        </w:rPr>
        <w:t>Observation</w:t>
      </w:r>
      <w:r w:rsidRPr="00425845">
        <w:rPr>
          <w:b/>
        </w:rPr>
        <w:t xml:space="preserve"> </w:t>
      </w:r>
      <w:r>
        <w:rPr>
          <w:b/>
        </w:rPr>
        <w:t>2</w:t>
      </w:r>
      <w:r w:rsidRPr="00425845">
        <w:rPr>
          <w:b/>
          <w:lang w:val="en-US"/>
        </w:rPr>
        <w:t xml:space="preserve">: </w:t>
      </w:r>
      <w:r>
        <w:rPr>
          <w:b/>
          <w:lang w:eastAsia="zh-CN"/>
        </w:rPr>
        <w:t>If MIMO layer configuration is on per-BWP manner, extra time is needed for UE to reconfigure firmware and resource to accommodate the different MIMO layer configurations during BWP switching delay</w:t>
      </w:r>
      <w:r>
        <w:rPr>
          <w:b/>
          <w:lang w:eastAsia="zh-TW"/>
        </w:rPr>
        <w:t>.</w:t>
      </w:r>
    </w:p>
    <w:p w14:paraId="3559E555" w14:textId="77777777" w:rsidR="00522635" w:rsidRDefault="00522635" w:rsidP="00522635">
      <w:pPr>
        <w:rPr>
          <w:b/>
        </w:rPr>
      </w:pPr>
      <w:r>
        <w:rPr>
          <w:b/>
        </w:rPr>
        <w:t>Observation 3</w:t>
      </w:r>
      <w:r w:rsidRPr="00425845">
        <w:rPr>
          <w:b/>
          <w:lang w:val="en-US"/>
        </w:rPr>
        <w:t xml:space="preserve">: </w:t>
      </w:r>
      <w:r>
        <w:rPr>
          <w:b/>
          <w:lang w:val="en-US" w:eastAsia="zh-TW"/>
        </w:rPr>
        <w:t>W</w:t>
      </w:r>
      <w:r>
        <w:rPr>
          <w:b/>
          <w:lang w:eastAsia="zh-TW"/>
        </w:rPr>
        <w:t>hen</w:t>
      </w:r>
      <w:r w:rsidRPr="00425845">
        <w:rPr>
          <w:b/>
          <w:lang w:eastAsia="zh-TW"/>
        </w:rPr>
        <w:t xml:space="preserve"> BWP </w:t>
      </w:r>
      <w:r>
        <w:rPr>
          <w:b/>
          <w:lang w:eastAsia="zh-TW"/>
        </w:rPr>
        <w:t>switch involves changing MIMO layer configuration</w:t>
      </w:r>
      <w:r>
        <w:rPr>
          <w:b/>
          <w:lang w:eastAsia="zh-CN"/>
        </w:rPr>
        <w:t xml:space="preserve">, UE is allowed to cause </w:t>
      </w:r>
      <w:r>
        <w:rPr>
          <w:b/>
          <w:lang w:eastAsia="zh-TW"/>
        </w:rPr>
        <w:t>interruptions during the BWP switching time.</w:t>
      </w:r>
    </w:p>
    <w:p w14:paraId="54BFAC25" w14:textId="77777777" w:rsidR="00522635" w:rsidRPr="00074E68" w:rsidRDefault="00522635" w:rsidP="00522635">
      <w:pPr>
        <w:jc w:val="both"/>
        <w:rPr>
          <w:b/>
        </w:rPr>
      </w:pPr>
      <w:r w:rsidRPr="00AB4C26">
        <w:rPr>
          <w:b/>
        </w:rPr>
        <w:t>Proposal</w:t>
      </w:r>
      <w:r>
        <w:rPr>
          <w:b/>
        </w:rPr>
        <w:t xml:space="preserve"> 4</w:t>
      </w:r>
      <w:r w:rsidRPr="00AB4C26">
        <w:rPr>
          <w:b/>
        </w:rPr>
        <w:t xml:space="preserve">: </w:t>
      </w:r>
      <w:r>
        <w:rPr>
          <w:b/>
        </w:rPr>
        <w:t>It is r</w:t>
      </w:r>
      <w:r w:rsidRPr="00AB4C26">
        <w:rPr>
          <w:b/>
        </w:rPr>
        <w:t>ecommend</w:t>
      </w:r>
      <w:r>
        <w:rPr>
          <w:b/>
        </w:rPr>
        <w:t>ed that RAN2 should</w:t>
      </w:r>
      <w:r w:rsidRPr="00AB4C26">
        <w:rPr>
          <w:b/>
        </w:rPr>
        <w:t xml:space="preserve"> introduce per-CC </w:t>
      </w:r>
      <w:r>
        <w:rPr>
          <w:b/>
        </w:rPr>
        <w:t>based</w:t>
      </w:r>
      <w:r w:rsidRPr="00AB4C26">
        <w:rPr>
          <w:b/>
        </w:rPr>
        <w:t xml:space="preserve"> MIMO layer RRC signalling</w:t>
      </w:r>
      <w:r>
        <w:rPr>
          <w:b/>
        </w:rPr>
        <w:t>.</w:t>
      </w:r>
      <w:r w:rsidRPr="00AB4C26">
        <w:rPr>
          <w:b/>
        </w:rPr>
        <w:t xml:space="preserve"> </w:t>
      </w:r>
    </w:p>
    <w:p w14:paraId="2056CA9D" w14:textId="77777777" w:rsidR="00D05F59" w:rsidRDefault="00D05F59" w:rsidP="005D2062">
      <w:pPr>
        <w:pStyle w:val="Heading1"/>
        <w:numPr>
          <w:ilvl w:val="0"/>
          <w:numId w:val="0"/>
        </w:numPr>
        <w:ind w:left="567" w:hanging="567"/>
        <w:rPr>
          <w:sz w:val="32"/>
        </w:rPr>
      </w:pPr>
      <w:r w:rsidRPr="00A137D5">
        <w:rPr>
          <w:sz w:val="32"/>
        </w:rPr>
        <w:t>References</w:t>
      </w:r>
    </w:p>
    <w:p w14:paraId="3184BFE3" w14:textId="27F93D8F" w:rsidR="0054171F" w:rsidRDefault="0054171F" w:rsidP="0054171F">
      <w:pPr>
        <w:rPr>
          <w:lang w:eastAsia="zh-CN"/>
        </w:rPr>
      </w:pPr>
      <w:r>
        <w:t xml:space="preserve">[1] </w:t>
      </w:r>
      <w:r w:rsidR="00690690" w:rsidRPr="00690690">
        <w:t>R4-xxxxxxx</w:t>
      </w:r>
      <w:r w:rsidR="00690690">
        <w:t>,</w:t>
      </w:r>
      <w:r w:rsidR="00690690" w:rsidRPr="00690690">
        <w:t xml:space="preserve"> RAN4#88bis Meeting report</w:t>
      </w:r>
      <w:r w:rsidR="00F844F7">
        <w:t xml:space="preserve">, </w:t>
      </w:r>
      <w:r w:rsidR="00F844F7" w:rsidRPr="0054171F">
        <w:t>RAN4</w:t>
      </w:r>
      <w:r w:rsidR="00F844F7">
        <w:t xml:space="preserve"> </w:t>
      </w:r>
      <w:r>
        <w:rPr>
          <w:rFonts w:hint="eastAsia"/>
          <w:lang w:eastAsia="zh-CN"/>
        </w:rPr>
        <w:t>#</w:t>
      </w:r>
      <w:r w:rsidR="00B85BD7">
        <w:rPr>
          <w:lang w:eastAsia="zh-CN"/>
        </w:rPr>
        <w:t>88</w:t>
      </w:r>
      <w:r w:rsidR="00690690">
        <w:rPr>
          <w:lang w:eastAsia="zh-CN"/>
        </w:rPr>
        <w:t>bis</w:t>
      </w:r>
    </w:p>
    <w:p w14:paraId="0EC1F934" w14:textId="31124725" w:rsidR="005D767C" w:rsidRDefault="0054171F" w:rsidP="0032788C">
      <w:pPr>
        <w:rPr>
          <w:lang w:eastAsia="zh-CN"/>
        </w:rPr>
      </w:pPr>
      <w:r>
        <w:t>[2</w:t>
      </w:r>
      <w:r w:rsidR="0032788C">
        <w:t xml:space="preserve">] </w:t>
      </w:r>
      <w:r w:rsidR="00F844F7" w:rsidRPr="00F844F7">
        <w:t>R4-1809550</w:t>
      </w:r>
      <w:r w:rsidR="0032788C">
        <w:t>, “</w:t>
      </w:r>
      <w:r w:rsidR="00F844F7" w:rsidRPr="00F844F7">
        <w:t>Interruption Requirements on LTE Serving Cells due to BWP Switching</w:t>
      </w:r>
      <w:r w:rsidR="0032788C">
        <w:t xml:space="preserve">”, </w:t>
      </w:r>
      <w:r w:rsidR="00F844F7">
        <w:t>Ericsson</w:t>
      </w:r>
      <w:r w:rsidR="00756B86">
        <w:t xml:space="preserve">, </w:t>
      </w:r>
      <w:r w:rsidR="00F844F7" w:rsidRPr="0054171F">
        <w:t>RAN4</w:t>
      </w:r>
      <w:r w:rsidR="00F844F7">
        <w:t xml:space="preserve"> </w:t>
      </w:r>
      <w:r w:rsidR="00F844F7">
        <w:rPr>
          <w:rFonts w:hint="eastAsia"/>
          <w:lang w:eastAsia="zh-CN"/>
        </w:rPr>
        <w:t>#</w:t>
      </w:r>
      <w:r w:rsidR="00F844F7">
        <w:rPr>
          <w:lang w:eastAsia="zh-CN"/>
        </w:rPr>
        <w:t>AH1807</w:t>
      </w:r>
    </w:p>
    <w:p w14:paraId="1E8101F9" w14:textId="34D83FEE" w:rsidR="006D0D77" w:rsidRDefault="006D0D77" w:rsidP="006D0D77">
      <w:r>
        <w:t xml:space="preserve">[3] </w:t>
      </w:r>
      <w:r w:rsidR="00EF786B" w:rsidRPr="00EF786B">
        <w:t>R4-1808725</w:t>
      </w:r>
      <w:r w:rsidR="00EF786B">
        <w:t>,</w:t>
      </w:r>
      <w:r w:rsidR="00EF786B" w:rsidRPr="00EF786B">
        <w:t xml:space="preserve"> </w:t>
      </w:r>
      <w:r w:rsidR="00EF786B">
        <w:t>“</w:t>
      </w:r>
      <w:r w:rsidR="00EF786B" w:rsidRPr="00EF786B">
        <w:t>On interruption due to BWP switching</w:t>
      </w:r>
      <w:r w:rsidR="00EF786B">
        <w:t>”, Intel, RAN4 #AH1807</w:t>
      </w:r>
    </w:p>
    <w:p w14:paraId="67729E43" w14:textId="7AC88A75" w:rsidR="00B86051" w:rsidRDefault="00B86051" w:rsidP="006D0D77">
      <w:pPr>
        <w:rPr>
          <w:lang w:eastAsia="zh-CN"/>
        </w:rPr>
      </w:pPr>
      <w:r>
        <w:t xml:space="preserve">[4] </w:t>
      </w:r>
      <w:r w:rsidRPr="00B86051">
        <w:t>R4-1809935</w:t>
      </w:r>
      <w:r>
        <w:t>, “</w:t>
      </w:r>
      <w:r w:rsidRPr="00B86051">
        <w:t>Clarification on Sync/</w:t>
      </w:r>
      <w:proofErr w:type="spellStart"/>
      <w:r w:rsidRPr="00B86051">
        <w:t>Async</w:t>
      </w:r>
      <w:proofErr w:type="spellEnd"/>
      <w:r w:rsidRPr="00B86051">
        <w:t xml:space="preserve"> EN-DC scenarios</w:t>
      </w:r>
      <w:r>
        <w:t xml:space="preserve">”, </w:t>
      </w:r>
      <w:r w:rsidRPr="00B86051">
        <w:t>Samsung, NTT DoCoMo</w:t>
      </w:r>
      <w:r>
        <w:t xml:space="preserve">, </w:t>
      </w:r>
      <w:r w:rsidRPr="0054171F">
        <w:t>RAN4</w:t>
      </w:r>
      <w:r>
        <w:t xml:space="preserve"> </w:t>
      </w:r>
      <w:r>
        <w:rPr>
          <w:rFonts w:hint="eastAsia"/>
          <w:lang w:eastAsia="zh-CN"/>
        </w:rPr>
        <w:t>#</w:t>
      </w:r>
      <w:r>
        <w:rPr>
          <w:lang w:eastAsia="zh-CN"/>
        </w:rPr>
        <w:t>88</w:t>
      </w:r>
    </w:p>
    <w:p w14:paraId="0ACD41A3" w14:textId="4FBFAAB3" w:rsidR="00690690" w:rsidRPr="009D7AA9" w:rsidRDefault="00690690" w:rsidP="006D0D77">
      <w:pPr>
        <w:rPr>
          <w:lang w:eastAsia="zh-CN"/>
        </w:rPr>
      </w:pPr>
      <w:r>
        <w:rPr>
          <w:lang w:eastAsia="zh-CN"/>
        </w:rPr>
        <w:t xml:space="preserve">[5] </w:t>
      </w:r>
      <w:r w:rsidRPr="00690690">
        <w:rPr>
          <w:lang w:eastAsia="zh-CN"/>
        </w:rPr>
        <w:t>R2-1816065</w:t>
      </w:r>
      <w:r>
        <w:rPr>
          <w:lang w:eastAsia="zh-CN"/>
        </w:rPr>
        <w:t>, “</w:t>
      </w:r>
      <w:r w:rsidRPr="00690690">
        <w:rPr>
          <w:lang w:eastAsia="zh-CN"/>
        </w:rPr>
        <w:t>LS on MIMO layer configuration</w:t>
      </w:r>
      <w:r>
        <w:rPr>
          <w:lang w:eastAsia="zh-CN"/>
        </w:rPr>
        <w:t xml:space="preserve">”, </w:t>
      </w:r>
      <w:proofErr w:type="spellStart"/>
      <w:r w:rsidRPr="00690690">
        <w:rPr>
          <w:lang w:eastAsia="zh-CN"/>
        </w:rPr>
        <w:t>MediaTek</w:t>
      </w:r>
      <w:proofErr w:type="spellEnd"/>
      <w:r>
        <w:rPr>
          <w:lang w:eastAsia="zh-CN"/>
        </w:rPr>
        <w:t>, RAN2 #103bis</w:t>
      </w:r>
    </w:p>
    <w:sectPr w:rsidR="00690690" w:rsidRPr="009D7AA9"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63412" w14:textId="77777777" w:rsidR="00F8312A" w:rsidRDefault="00F8312A">
      <w:r>
        <w:separator/>
      </w:r>
    </w:p>
  </w:endnote>
  <w:endnote w:type="continuationSeparator" w:id="0">
    <w:p w14:paraId="64090BD4" w14:textId="77777777" w:rsidR="00F8312A" w:rsidRDefault="00F8312A">
      <w:r>
        <w:continuationSeparator/>
      </w:r>
    </w:p>
  </w:endnote>
  <w:endnote w:type="continuationNotice" w:id="1">
    <w:p w14:paraId="0C50EFB6" w14:textId="77777777" w:rsidR="00F8312A" w:rsidRDefault="00F8312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043E" w14:textId="77777777" w:rsidR="00CB0022" w:rsidRDefault="00CB002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3396DE" w14:textId="77777777" w:rsidR="00CB0022" w:rsidRDefault="00CB0022"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69115" w14:textId="77777777" w:rsidR="00CB0022" w:rsidRPr="00DB1239" w:rsidRDefault="00CB002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A406F9">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406F9">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57AC4" w14:textId="77777777" w:rsidR="00F8312A" w:rsidRDefault="00F8312A">
      <w:r>
        <w:separator/>
      </w:r>
    </w:p>
  </w:footnote>
  <w:footnote w:type="continuationSeparator" w:id="0">
    <w:p w14:paraId="6160EB3B" w14:textId="77777777" w:rsidR="00F8312A" w:rsidRDefault="00F8312A">
      <w:r>
        <w:continuationSeparator/>
      </w:r>
    </w:p>
  </w:footnote>
  <w:footnote w:type="continuationNotice" w:id="1">
    <w:p w14:paraId="023ABA94" w14:textId="77777777" w:rsidR="00F8312A" w:rsidRDefault="00F8312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21F52" w14:textId="77777777" w:rsidR="00CB0022" w:rsidRDefault="00CB002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BC6AFA"/>
    <w:multiLevelType w:val="hybridMultilevel"/>
    <w:tmpl w:val="7C428886"/>
    <w:lvl w:ilvl="0" w:tplc="382443A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D17F94"/>
    <w:multiLevelType w:val="hybridMultilevel"/>
    <w:tmpl w:val="29E0D0FA"/>
    <w:lvl w:ilvl="0" w:tplc="A59AA70C">
      <w:start w:val="1"/>
      <w:numFmt w:val="bullet"/>
      <w:lvlText w:val="•"/>
      <w:lvlJc w:val="left"/>
      <w:pPr>
        <w:tabs>
          <w:tab w:val="num" w:pos="720"/>
        </w:tabs>
        <w:ind w:left="720" w:hanging="360"/>
      </w:pPr>
      <w:rPr>
        <w:rFonts w:ascii="Arial" w:hAnsi="Arial" w:hint="default"/>
      </w:rPr>
    </w:lvl>
    <w:lvl w:ilvl="1" w:tplc="094CE944">
      <w:start w:val="85"/>
      <w:numFmt w:val="bullet"/>
      <w:lvlText w:val="•"/>
      <w:lvlJc w:val="left"/>
      <w:pPr>
        <w:tabs>
          <w:tab w:val="num" w:pos="1440"/>
        </w:tabs>
        <w:ind w:left="1440" w:hanging="360"/>
      </w:pPr>
      <w:rPr>
        <w:rFonts w:ascii="Arial" w:hAnsi="Arial" w:hint="default"/>
      </w:rPr>
    </w:lvl>
    <w:lvl w:ilvl="2" w:tplc="8C54142A" w:tentative="1">
      <w:start w:val="1"/>
      <w:numFmt w:val="bullet"/>
      <w:lvlText w:val="•"/>
      <w:lvlJc w:val="left"/>
      <w:pPr>
        <w:tabs>
          <w:tab w:val="num" w:pos="2160"/>
        </w:tabs>
        <w:ind w:left="2160" w:hanging="360"/>
      </w:pPr>
      <w:rPr>
        <w:rFonts w:ascii="Arial" w:hAnsi="Arial" w:hint="default"/>
      </w:rPr>
    </w:lvl>
    <w:lvl w:ilvl="3" w:tplc="0FC8E5CE" w:tentative="1">
      <w:start w:val="1"/>
      <w:numFmt w:val="bullet"/>
      <w:lvlText w:val="•"/>
      <w:lvlJc w:val="left"/>
      <w:pPr>
        <w:tabs>
          <w:tab w:val="num" w:pos="2880"/>
        </w:tabs>
        <w:ind w:left="2880" w:hanging="360"/>
      </w:pPr>
      <w:rPr>
        <w:rFonts w:ascii="Arial" w:hAnsi="Arial" w:hint="default"/>
      </w:rPr>
    </w:lvl>
    <w:lvl w:ilvl="4" w:tplc="D5D29254" w:tentative="1">
      <w:start w:val="1"/>
      <w:numFmt w:val="bullet"/>
      <w:lvlText w:val="•"/>
      <w:lvlJc w:val="left"/>
      <w:pPr>
        <w:tabs>
          <w:tab w:val="num" w:pos="3600"/>
        </w:tabs>
        <w:ind w:left="3600" w:hanging="360"/>
      </w:pPr>
      <w:rPr>
        <w:rFonts w:ascii="Arial" w:hAnsi="Arial" w:hint="default"/>
      </w:rPr>
    </w:lvl>
    <w:lvl w:ilvl="5" w:tplc="40FC8956" w:tentative="1">
      <w:start w:val="1"/>
      <w:numFmt w:val="bullet"/>
      <w:lvlText w:val="•"/>
      <w:lvlJc w:val="left"/>
      <w:pPr>
        <w:tabs>
          <w:tab w:val="num" w:pos="4320"/>
        </w:tabs>
        <w:ind w:left="4320" w:hanging="360"/>
      </w:pPr>
      <w:rPr>
        <w:rFonts w:ascii="Arial" w:hAnsi="Arial" w:hint="default"/>
      </w:rPr>
    </w:lvl>
    <w:lvl w:ilvl="6" w:tplc="4948B96C" w:tentative="1">
      <w:start w:val="1"/>
      <w:numFmt w:val="bullet"/>
      <w:lvlText w:val="•"/>
      <w:lvlJc w:val="left"/>
      <w:pPr>
        <w:tabs>
          <w:tab w:val="num" w:pos="5040"/>
        </w:tabs>
        <w:ind w:left="5040" w:hanging="360"/>
      </w:pPr>
      <w:rPr>
        <w:rFonts w:ascii="Arial" w:hAnsi="Arial" w:hint="default"/>
      </w:rPr>
    </w:lvl>
    <w:lvl w:ilvl="7" w:tplc="D50E0BF4" w:tentative="1">
      <w:start w:val="1"/>
      <w:numFmt w:val="bullet"/>
      <w:lvlText w:val="•"/>
      <w:lvlJc w:val="left"/>
      <w:pPr>
        <w:tabs>
          <w:tab w:val="num" w:pos="5760"/>
        </w:tabs>
        <w:ind w:left="5760" w:hanging="360"/>
      </w:pPr>
      <w:rPr>
        <w:rFonts w:ascii="Arial" w:hAnsi="Arial" w:hint="default"/>
      </w:rPr>
    </w:lvl>
    <w:lvl w:ilvl="8" w:tplc="E99EF31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90A06"/>
    <w:multiLevelType w:val="hybridMultilevel"/>
    <w:tmpl w:val="93A2475A"/>
    <w:lvl w:ilvl="0" w:tplc="2BDCF1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E79CC"/>
    <w:multiLevelType w:val="hybridMultilevel"/>
    <w:tmpl w:val="C3C88310"/>
    <w:lvl w:ilvl="0" w:tplc="12BC2CEE">
      <w:start w:val="1"/>
      <w:numFmt w:val="bullet"/>
      <w:lvlText w:val="•"/>
      <w:lvlJc w:val="left"/>
      <w:pPr>
        <w:ind w:left="648" w:hanging="360"/>
      </w:pPr>
      <w:rPr>
        <w:rFonts w:ascii="Arial" w:hAnsi="Arial" w:hint="default"/>
      </w:rPr>
    </w:lvl>
    <w:lvl w:ilvl="1" w:tplc="12BC2CEE">
      <w:start w:val="1"/>
      <w:numFmt w:val="bullet"/>
      <w:lvlText w:val="•"/>
      <w:lvlJc w:val="left"/>
      <w:pPr>
        <w:ind w:left="1368" w:hanging="360"/>
      </w:pPr>
      <w:rPr>
        <w:rFonts w:ascii="Arial" w:hAnsi="Arial"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7" w15:restartNumberingAfterBreak="0">
    <w:nsid w:val="0CC33B2A"/>
    <w:multiLevelType w:val="hybridMultilevel"/>
    <w:tmpl w:val="E8F823EA"/>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70BAB"/>
    <w:multiLevelType w:val="hybridMultilevel"/>
    <w:tmpl w:val="BE94B584"/>
    <w:lvl w:ilvl="0" w:tplc="382443A8">
      <w:start w:val="1"/>
      <w:numFmt w:val="bullet"/>
      <w:lvlText w:val="-"/>
      <w:lvlJc w:val="left"/>
      <w:pPr>
        <w:ind w:left="648" w:hanging="360"/>
      </w:pPr>
      <w:rPr>
        <w:rFonts w:ascii="Arial" w:eastAsia="Times New Roma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136C507B"/>
    <w:multiLevelType w:val="hybridMultilevel"/>
    <w:tmpl w:val="64B85070"/>
    <w:lvl w:ilvl="0" w:tplc="12BC2CEE">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9C375B5"/>
    <w:multiLevelType w:val="hybridMultilevel"/>
    <w:tmpl w:val="E678164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1D003444"/>
    <w:multiLevelType w:val="hybridMultilevel"/>
    <w:tmpl w:val="0644B382"/>
    <w:lvl w:ilvl="0" w:tplc="97B80F2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3" w15:restartNumberingAfterBreak="0">
    <w:nsid w:val="1F7D350D"/>
    <w:multiLevelType w:val="hybridMultilevel"/>
    <w:tmpl w:val="75D00DCC"/>
    <w:lvl w:ilvl="0" w:tplc="F6245D44">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4" w15:restartNumberingAfterBreak="0">
    <w:nsid w:val="26D57223"/>
    <w:multiLevelType w:val="hybridMultilevel"/>
    <w:tmpl w:val="03841EFA"/>
    <w:lvl w:ilvl="0" w:tplc="12BC2CEE">
      <w:start w:val="1"/>
      <w:numFmt w:val="bullet"/>
      <w:lvlText w:val="•"/>
      <w:lvlJc w:val="left"/>
      <w:pPr>
        <w:ind w:left="1008" w:hanging="360"/>
      </w:pPr>
      <w:rPr>
        <w:rFonts w:ascii="Arial" w:hAnsi="Aria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2A901F72"/>
    <w:multiLevelType w:val="hybridMultilevel"/>
    <w:tmpl w:val="1AC20242"/>
    <w:lvl w:ilvl="0" w:tplc="0409000F">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6" w15:restartNumberingAfterBreak="0">
    <w:nsid w:val="2A9B4976"/>
    <w:multiLevelType w:val="multilevel"/>
    <w:tmpl w:val="C9069308"/>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BA802D7"/>
    <w:multiLevelType w:val="hybridMultilevel"/>
    <w:tmpl w:val="D98EDC16"/>
    <w:lvl w:ilvl="0" w:tplc="04090005">
      <w:start w:val="1"/>
      <w:numFmt w:val="bullet"/>
      <w:lvlText w:val=""/>
      <w:lvlJc w:val="left"/>
      <w:pPr>
        <w:ind w:left="1152" w:hanging="360"/>
      </w:pPr>
      <w:rPr>
        <w:rFonts w:ascii="Wingdings" w:hAnsi="Wingdings" w:hint="default"/>
      </w:rPr>
    </w:lvl>
    <w:lvl w:ilvl="1" w:tplc="063A5CE8">
      <w:start w:val="1"/>
      <w:numFmt w:val="bullet"/>
      <w:lvlText w:val="▪"/>
      <w:lvlJc w:val="left"/>
      <w:pPr>
        <w:ind w:left="1872" w:hanging="360"/>
      </w:pPr>
      <w:rPr>
        <w:rFonts w:ascii="Lucida Grande" w:hAnsi="Lucida Grande"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8" w15:restartNumberingAfterBreak="0">
    <w:nsid w:val="2C4D3F52"/>
    <w:multiLevelType w:val="hybridMultilevel"/>
    <w:tmpl w:val="F52EA2D0"/>
    <w:lvl w:ilvl="0" w:tplc="12BC2CEE">
      <w:start w:val="1"/>
      <w:numFmt w:val="bullet"/>
      <w:lvlText w:val="•"/>
      <w:lvlJc w:val="left"/>
      <w:pPr>
        <w:ind w:left="936" w:hanging="360"/>
      </w:pPr>
      <w:rPr>
        <w:rFonts w:ascii="Arial" w:hAnsi="Aria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11123C"/>
    <w:multiLevelType w:val="hybridMultilevel"/>
    <w:tmpl w:val="7E6ED73A"/>
    <w:lvl w:ilvl="0" w:tplc="3676A290">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2CF59B5"/>
    <w:multiLevelType w:val="hybridMultilevel"/>
    <w:tmpl w:val="76CE3DF2"/>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991958"/>
    <w:multiLevelType w:val="hybridMultilevel"/>
    <w:tmpl w:val="E4645730"/>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B9171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B0322A9"/>
    <w:multiLevelType w:val="hybridMultilevel"/>
    <w:tmpl w:val="D892F4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107783"/>
    <w:multiLevelType w:val="hybridMultilevel"/>
    <w:tmpl w:val="670463D2"/>
    <w:lvl w:ilvl="0" w:tplc="0409000F">
      <w:start w:val="1"/>
      <w:numFmt w:val="decimal"/>
      <w:lvlText w:val="%1."/>
      <w:lvlJc w:val="left"/>
      <w:pPr>
        <w:ind w:left="919" w:hanging="360"/>
      </w:p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27" w15:restartNumberingAfterBreak="0">
    <w:nsid w:val="437B19D5"/>
    <w:multiLevelType w:val="hybridMultilevel"/>
    <w:tmpl w:val="5254C648"/>
    <w:lvl w:ilvl="0" w:tplc="0112651A">
      <w:start w:val="6"/>
      <w:numFmt w:val="bullet"/>
      <w:lvlText w:val="-"/>
      <w:lvlJc w:val="left"/>
      <w:pPr>
        <w:ind w:left="936" w:hanging="360"/>
      </w:pPr>
      <w:rPr>
        <w:rFonts w:ascii="Times New Roman" w:eastAsia="SimSun" w:hAnsi="Times New Roman" w:cs="Times New Roman" w:hint="default"/>
      </w:rPr>
    </w:lvl>
    <w:lvl w:ilvl="1" w:tplc="0112651A">
      <w:start w:val="6"/>
      <w:numFmt w:val="bullet"/>
      <w:lvlText w:val="-"/>
      <w:lvlJc w:val="left"/>
      <w:pPr>
        <w:ind w:left="1656" w:hanging="360"/>
      </w:pPr>
      <w:rPr>
        <w:rFonts w:ascii="Times New Roman" w:eastAsia="SimSun" w:hAnsi="Times New Roman" w:cs="Times New Roman"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4408314F"/>
    <w:multiLevelType w:val="hybridMultilevel"/>
    <w:tmpl w:val="B0C4E0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55A43D0"/>
    <w:multiLevelType w:val="hybridMultilevel"/>
    <w:tmpl w:val="669AABB4"/>
    <w:lvl w:ilvl="0" w:tplc="0F8A8BC2">
      <w:start w:val="8"/>
      <w:numFmt w:val="bullet"/>
      <w:lvlText w:val="-"/>
      <w:lvlJc w:val="left"/>
      <w:pPr>
        <w:ind w:left="648" w:hanging="360"/>
      </w:pPr>
      <w:rPr>
        <w:rFonts w:ascii="Times New Roman" w:eastAsia="Times New Roman" w:hAnsi="Times New Roman" w:cs="Times New Roman" w:hint="default"/>
      </w:rPr>
    </w:lvl>
    <w:lvl w:ilvl="1" w:tplc="041D0003" w:tentative="1">
      <w:start w:val="1"/>
      <w:numFmt w:val="bullet"/>
      <w:lvlText w:val="o"/>
      <w:lvlJc w:val="left"/>
      <w:pPr>
        <w:ind w:left="1368" w:hanging="360"/>
      </w:pPr>
      <w:rPr>
        <w:rFonts w:ascii="Courier New" w:hAnsi="Courier New" w:cs="Courier New" w:hint="default"/>
      </w:rPr>
    </w:lvl>
    <w:lvl w:ilvl="2" w:tplc="041D0005" w:tentative="1">
      <w:start w:val="1"/>
      <w:numFmt w:val="bullet"/>
      <w:lvlText w:val=""/>
      <w:lvlJc w:val="left"/>
      <w:pPr>
        <w:ind w:left="2088" w:hanging="360"/>
      </w:pPr>
      <w:rPr>
        <w:rFonts w:ascii="Wingdings" w:hAnsi="Wingdings" w:hint="default"/>
      </w:rPr>
    </w:lvl>
    <w:lvl w:ilvl="3" w:tplc="041D0001" w:tentative="1">
      <w:start w:val="1"/>
      <w:numFmt w:val="bullet"/>
      <w:lvlText w:val=""/>
      <w:lvlJc w:val="left"/>
      <w:pPr>
        <w:ind w:left="2808" w:hanging="360"/>
      </w:pPr>
      <w:rPr>
        <w:rFonts w:ascii="Symbol" w:hAnsi="Symbol" w:hint="default"/>
      </w:rPr>
    </w:lvl>
    <w:lvl w:ilvl="4" w:tplc="041D0003" w:tentative="1">
      <w:start w:val="1"/>
      <w:numFmt w:val="bullet"/>
      <w:lvlText w:val="o"/>
      <w:lvlJc w:val="left"/>
      <w:pPr>
        <w:ind w:left="3528" w:hanging="360"/>
      </w:pPr>
      <w:rPr>
        <w:rFonts w:ascii="Courier New" w:hAnsi="Courier New" w:cs="Courier New" w:hint="default"/>
      </w:rPr>
    </w:lvl>
    <w:lvl w:ilvl="5" w:tplc="041D0005" w:tentative="1">
      <w:start w:val="1"/>
      <w:numFmt w:val="bullet"/>
      <w:lvlText w:val=""/>
      <w:lvlJc w:val="left"/>
      <w:pPr>
        <w:ind w:left="4248" w:hanging="360"/>
      </w:pPr>
      <w:rPr>
        <w:rFonts w:ascii="Wingdings" w:hAnsi="Wingdings" w:hint="default"/>
      </w:rPr>
    </w:lvl>
    <w:lvl w:ilvl="6" w:tplc="041D0001" w:tentative="1">
      <w:start w:val="1"/>
      <w:numFmt w:val="bullet"/>
      <w:lvlText w:val=""/>
      <w:lvlJc w:val="left"/>
      <w:pPr>
        <w:ind w:left="4968" w:hanging="360"/>
      </w:pPr>
      <w:rPr>
        <w:rFonts w:ascii="Symbol" w:hAnsi="Symbol" w:hint="default"/>
      </w:rPr>
    </w:lvl>
    <w:lvl w:ilvl="7" w:tplc="041D0003" w:tentative="1">
      <w:start w:val="1"/>
      <w:numFmt w:val="bullet"/>
      <w:lvlText w:val="o"/>
      <w:lvlJc w:val="left"/>
      <w:pPr>
        <w:ind w:left="5688" w:hanging="360"/>
      </w:pPr>
      <w:rPr>
        <w:rFonts w:ascii="Courier New" w:hAnsi="Courier New" w:cs="Courier New" w:hint="default"/>
      </w:rPr>
    </w:lvl>
    <w:lvl w:ilvl="8" w:tplc="041D0005" w:tentative="1">
      <w:start w:val="1"/>
      <w:numFmt w:val="bullet"/>
      <w:lvlText w:val=""/>
      <w:lvlJc w:val="left"/>
      <w:pPr>
        <w:ind w:left="6408" w:hanging="360"/>
      </w:pPr>
      <w:rPr>
        <w:rFonts w:ascii="Wingdings" w:hAnsi="Wingdings" w:hint="default"/>
      </w:rPr>
    </w:lvl>
  </w:abstractNum>
  <w:abstractNum w:abstractNumId="30" w15:restartNumberingAfterBreak="0">
    <w:nsid w:val="46CE1696"/>
    <w:multiLevelType w:val="hybridMultilevel"/>
    <w:tmpl w:val="7D024E18"/>
    <w:lvl w:ilvl="0" w:tplc="04090019">
      <w:start w:val="1"/>
      <w:numFmt w:val="lowerLetter"/>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1" w15:restartNumberingAfterBreak="0">
    <w:nsid w:val="4774755C"/>
    <w:multiLevelType w:val="hybridMultilevel"/>
    <w:tmpl w:val="42B204EE"/>
    <w:lvl w:ilvl="0" w:tplc="00A4DAF4">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7E85C54"/>
    <w:multiLevelType w:val="hybridMultilevel"/>
    <w:tmpl w:val="A956F100"/>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80701AB"/>
    <w:multiLevelType w:val="hybridMultilevel"/>
    <w:tmpl w:val="3CDE6722"/>
    <w:lvl w:ilvl="0" w:tplc="011265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8B54CB"/>
    <w:multiLevelType w:val="hybridMultilevel"/>
    <w:tmpl w:val="C7C2D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112651A">
      <w:start w:val="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0528BA"/>
    <w:multiLevelType w:val="hybridMultilevel"/>
    <w:tmpl w:val="4CC6D8EC"/>
    <w:lvl w:ilvl="0" w:tplc="12BC2CEE">
      <w:start w:val="1"/>
      <w:numFmt w:val="bullet"/>
      <w:lvlText w:val="•"/>
      <w:lvlJc w:val="left"/>
      <w:pPr>
        <w:ind w:left="720" w:hanging="360"/>
      </w:pPr>
      <w:rPr>
        <w:rFonts w:ascii="Arial" w:hAnsi="Arial" w:hint="default"/>
      </w:rPr>
    </w:lvl>
    <w:lvl w:ilvl="1" w:tplc="0112651A">
      <w:start w:val="6"/>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58192C"/>
    <w:multiLevelType w:val="hybridMultilevel"/>
    <w:tmpl w:val="B446766C"/>
    <w:lvl w:ilvl="0" w:tplc="382443A8">
      <w:start w:val="1"/>
      <w:numFmt w:val="bullet"/>
      <w:lvlText w:val="-"/>
      <w:lvlJc w:val="left"/>
      <w:pPr>
        <w:ind w:left="1512" w:hanging="360"/>
      </w:pPr>
      <w:rPr>
        <w:rFonts w:ascii="Arial" w:eastAsia="Times New Roman" w:hAnsi="Arial" w:cs="Aria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7" w15:restartNumberingAfterBreak="0">
    <w:nsid w:val="51D9372B"/>
    <w:multiLevelType w:val="hybridMultilevel"/>
    <w:tmpl w:val="0868E388"/>
    <w:lvl w:ilvl="0" w:tplc="73EA481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32F0692"/>
    <w:multiLevelType w:val="hybridMultilevel"/>
    <w:tmpl w:val="A2E815F4"/>
    <w:lvl w:ilvl="0" w:tplc="12BC2CEE">
      <w:start w:val="1"/>
      <w:numFmt w:val="bullet"/>
      <w:lvlText w:val="•"/>
      <w:lvlJc w:val="left"/>
      <w:pPr>
        <w:ind w:left="1008" w:hanging="360"/>
      </w:pPr>
      <w:rPr>
        <w:rFonts w:ascii="Arial" w:hAnsi="Arial" w:hint="default"/>
      </w:rPr>
    </w:lvl>
    <w:lvl w:ilvl="1" w:tplc="12BC2CEE">
      <w:start w:val="1"/>
      <w:numFmt w:val="bullet"/>
      <w:lvlText w:val="•"/>
      <w:lvlJc w:val="left"/>
      <w:pPr>
        <w:ind w:left="1728" w:hanging="360"/>
      </w:pPr>
      <w:rPr>
        <w:rFonts w:ascii="Arial" w:hAnsi="Aria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9"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A51A8E"/>
    <w:multiLevelType w:val="hybridMultilevel"/>
    <w:tmpl w:val="D51AEE12"/>
    <w:lvl w:ilvl="0" w:tplc="12BC2CEE">
      <w:start w:val="1"/>
      <w:numFmt w:val="bullet"/>
      <w:lvlText w:val="•"/>
      <w:lvlJc w:val="left"/>
      <w:pPr>
        <w:ind w:left="648" w:hanging="360"/>
      </w:pPr>
      <w:rPr>
        <w:rFonts w:ascii="Arial" w:hAnsi="Arial" w:hint="default"/>
      </w:rPr>
    </w:lvl>
    <w:lvl w:ilvl="1" w:tplc="0112651A">
      <w:start w:val="6"/>
      <w:numFmt w:val="bullet"/>
      <w:lvlText w:val="-"/>
      <w:lvlJc w:val="left"/>
      <w:pPr>
        <w:ind w:left="1368" w:hanging="360"/>
      </w:pPr>
      <w:rPr>
        <w:rFonts w:ascii="Times New Roman" w:eastAsia="SimSun" w:hAnsi="Times New Roman" w:cs="Times New Roman"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1" w15:restartNumberingAfterBreak="0">
    <w:nsid w:val="700132CF"/>
    <w:multiLevelType w:val="hybridMultilevel"/>
    <w:tmpl w:val="DE3E9EC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2B0519"/>
    <w:multiLevelType w:val="hybridMultilevel"/>
    <w:tmpl w:val="9F3A2342"/>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DB074D"/>
    <w:multiLevelType w:val="hybridMultilevel"/>
    <w:tmpl w:val="83A275A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7A0470"/>
    <w:multiLevelType w:val="hybridMultilevel"/>
    <w:tmpl w:val="CD3AB5C8"/>
    <w:lvl w:ilvl="0" w:tplc="382443A8">
      <w:start w:val="1"/>
      <w:numFmt w:val="bullet"/>
      <w:lvlText w:val="-"/>
      <w:lvlJc w:val="left"/>
      <w:pPr>
        <w:ind w:left="648" w:hanging="360"/>
      </w:pPr>
      <w:rPr>
        <w:rFonts w:ascii="Arial" w:eastAsia="Times New Roman" w:hAnsi="Arial" w:cs="Aria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4287F"/>
    <w:multiLevelType w:val="hybridMultilevel"/>
    <w:tmpl w:val="77464538"/>
    <w:lvl w:ilvl="0" w:tplc="12BC2CE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20"/>
  </w:num>
  <w:num w:numId="4">
    <w:abstractNumId w:val="1"/>
  </w:num>
  <w:num w:numId="5">
    <w:abstractNumId w:val="45"/>
  </w:num>
  <w:num w:numId="6">
    <w:abstractNumId w:val="8"/>
  </w:num>
  <w:num w:numId="7">
    <w:abstractNumId w:val="3"/>
  </w:num>
  <w:num w:numId="8">
    <w:abstractNumId w:val="10"/>
  </w:num>
  <w:num w:numId="9">
    <w:abstractNumId w:val="4"/>
  </w:num>
  <w:num w:numId="10">
    <w:abstractNumId w:val="42"/>
  </w:num>
  <w:num w:numId="11">
    <w:abstractNumId w:val="39"/>
  </w:num>
  <w:num w:numId="12">
    <w:abstractNumId w:val="34"/>
  </w:num>
  <w:num w:numId="13">
    <w:abstractNumId w:val="26"/>
  </w:num>
  <w:num w:numId="14">
    <w:abstractNumId w:val="28"/>
  </w:num>
  <w:num w:numId="15">
    <w:abstractNumId w:val="12"/>
  </w:num>
  <w:num w:numId="16">
    <w:abstractNumId w:val="13"/>
  </w:num>
  <w:num w:numId="17">
    <w:abstractNumId w:val="9"/>
  </w:num>
  <w:num w:numId="18">
    <w:abstractNumId w:val="46"/>
  </w:num>
  <w:num w:numId="19">
    <w:abstractNumId w:val="5"/>
  </w:num>
  <w:num w:numId="20">
    <w:abstractNumId w:val="18"/>
  </w:num>
  <w:num w:numId="21">
    <w:abstractNumId w:val="2"/>
  </w:num>
  <w:num w:numId="22">
    <w:abstractNumId w:val="17"/>
  </w:num>
  <w:num w:numId="23">
    <w:abstractNumId w:val="36"/>
  </w:num>
  <w:num w:numId="24">
    <w:abstractNumId w:val="44"/>
  </w:num>
  <w:num w:numId="25">
    <w:abstractNumId w:val="15"/>
  </w:num>
  <w:num w:numId="26">
    <w:abstractNumId w:val="7"/>
  </w:num>
  <w:num w:numId="27">
    <w:abstractNumId w:val="11"/>
  </w:num>
  <w:num w:numId="28">
    <w:abstractNumId w:val="40"/>
  </w:num>
  <w:num w:numId="29">
    <w:abstractNumId w:val="43"/>
  </w:num>
  <w:num w:numId="30">
    <w:abstractNumId w:val="6"/>
  </w:num>
  <w:num w:numId="31">
    <w:abstractNumId w:val="14"/>
  </w:num>
  <w:num w:numId="32">
    <w:abstractNumId w:val="38"/>
  </w:num>
  <w:num w:numId="33">
    <w:abstractNumId w:val="25"/>
  </w:num>
  <w:num w:numId="34">
    <w:abstractNumId w:val="29"/>
  </w:num>
  <w:num w:numId="35">
    <w:abstractNumId w:val="24"/>
  </w:num>
  <w:num w:numId="36">
    <w:abstractNumId w:val="23"/>
  </w:num>
  <w:num w:numId="37">
    <w:abstractNumId w:val="35"/>
  </w:num>
  <w:num w:numId="38">
    <w:abstractNumId w:val="27"/>
  </w:num>
  <w:num w:numId="39">
    <w:abstractNumId w:val="30"/>
  </w:num>
  <w:num w:numId="40">
    <w:abstractNumId w:val="32"/>
  </w:num>
  <w:num w:numId="41">
    <w:abstractNumId w:val="31"/>
  </w:num>
  <w:num w:numId="42">
    <w:abstractNumId w:val="22"/>
  </w:num>
  <w:num w:numId="43">
    <w:abstractNumId w:val="33"/>
  </w:num>
  <w:num w:numId="44">
    <w:abstractNumId w:val="21"/>
  </w:num>
  <w:num w:numId="45">
    <w:abstractNumId w:val="41"/>
  </w:num>
  <w:num w:numId="46">
    <w:abstractNumId w:val="37"/>
  </w:num>
  <w:num w:numId="47">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3"/>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2F"/>
    <w:rsid w:val="00001FC3"/>
    <w:rsid w:val="00002375"/>
    <w:rsid w:val="00002459"/>
    <w:rsid w:val="00003010"/>
    <w:rsid w:val="00003131"/>
    <w:rsid w:val="000031AB"/>
    <w:rsid w:val="00003372"/>
    <w:rsid w:val="00003772"/>
    <w:rsid w:val="000037FB"/>
    <w:rsid w:val="00004361"/>
    <w:rsid w:val="00004885"/>
    <w:rsid w:val="00004CD0"/>
    <w:rsid w:val="00004D8C"/>
    <w:rsid w:val="00004DCB"/>
    <w:rsid w:val="000051F0"/>
    <w:rsid w:val="00005327"/>
    <w:rsid w:val="0000553B"/>
    <w:rsid w:val="000057DF"/>
    <w:rsid w:val="000065F5"/>
    <w:rsid w:val="00006780"/>
    <w:rsid w:val="00006B6E"/>
    <w:rsid w:val="00006C7A"/>
    <w:rsid w:val="00007113"/>
    <w:rsid w:val="000072BD"/>
    <w:rsid w:val="000074A3"/>
    <w:rsid w:val="0000792C"/>
    <w:rsid w:val="00007CEF"/>
    <w:rsid w:val="00010068"/>
    <w:rsid w:val="000101EF"/>
    <w:rsid w:val="00010739"/>
    <w:rsid w:val="0001078E"/>
    <w:rsid w:val="00010E97"/>
    <w:rsid w:val="00010FD1"/>
    <w:rsid w:val="00011519"/>
    <w:rsid w:val="00011595"/>
    <w:rsid w:val="00011703"/>
    <w:rsid w:val="000118B4"/>
    <w:rsid w:val="00011BFD"/>
    <w:rsid w:val="000121EC"/>
    <w:rsid w:val="0001238B"/>
    <w:rsid w:val="000124D1"/>
    <w:rsid w:val="000124E7"/>
    <w:rsid w:val="00012D90"/>
    <w:rsid w:val="00012DCC"/>
    <w:rsid w:val="0001321B"/>
    <w:rsid w:val="000137FF"/>
    <w:rsid w:val="00013B63"/>
    <w:rsid w:val="00014035"/>
    <w:rsid w:val="000141F0"/>
    <w:rsid w:val="00014A36"/>
    <w:rsid w:val="00015204"/>
    <w:rsid w:val="000154F8"/>
    <w:rsid w:val="00015BCB"/>
    <w:rsid w:val="00015FA0"/>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20C"/>
    <w:rsid w:val="0002387B"/>
    <w:rsid w:val="00023985"/>
    <w:rsid w:val="00023C29"/>
    <w:rsid w:val="00023FD0"/>
    <w:rsid w:val="00024A87"/>
    <w:rsid w:val="00024E37"/>
    <w:rsid w:val="00024E57"/>
    <w:rsid w:val="0002506A"/>
    <w:rsid w:val="00025281"/>
    <w:rsid w:val="000253A4"/>
    <w:rsid w:val="000254B6"/>
    <w:rsid w:val="000255A1"/>
    <w:rsid w:val="000258DD"/>
    <w:rsid w:val="0002591B"/>
    <w:rsid w:val="00025AFC"/>
    <w:rsid w:val="00025C5F"/>
    <w:rsid w:val="000263B2"/>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06F"/>
    <w:rsid w:val="000321DC"/>
    <w:rsid w:val="00032904"/>
    <w:rsid w:val="00032A64"/>
    <w:rsid w:val="000334D2"/>
    <w:rsid w:val="00033834"/>
    <w:rsid w:val="00033A55"/>
    <w:rsid w:val="00033AE8"/>
    <w:rsid w:val="00033E5C"/>
    <w:rsid w:val="00034698"/>
    <w:rsid w:val="00034787"/>
    <w:rsid w:val="000349B7"/>
    <w:rsid w:val="00034DC2"/>
    <w:rsid w:val="000350B6"/>
    <w:rsid w:val="0003540B"/>
    <w:rsid w:val="00035CAB"/>
    <w:rsid w:val="00035F83"/>
    <w:rsid w:val="0003667C"/>
    <w:rsid w:val="00036A16"/>
    <w:rsid w:val="00036C45"/>
    <w:rsid w:val="00036FA7"/>
    <w:rsid w:val="0003722C"/>
    <w:rsid w:val="000377E3"/>
    <w:rsid w:val="00037910"/>
    <w:rsid w:val="000379F8"/>
    <w:rsid w:val="00037A21"/>
    <w:rsid w:val="00037BF4"/>
    <w:rsid w:val="00037D3E"/>
    <w:rsid w:val="00040258"/>
    <w:rsid w:val="000404F2"/>
    <w:rsid w:val="00040F7A"/>
    <w:rsid w:val="000412B7"/>
    <w:rsid w:val="000413B8"/>
    <w:rsid w:val="000415EC"/>
    <w:rsid w:val="0004174C"/>
    <w:rsid w:val="0004182E"/>
    <w:rsid w:val="000418C8"/>
    <w:rsid w:val="000418CC"/>
    <w:rsid w:val="00041AEE"/>
    <w:rsid w:val="00042397"/>
    <w:rsid w:val="00042527"/>
    <w:rsid w:val="000426B1"/>
    <w:rsid w:val="00042BFC"/>
    <w:rsid w:val="000430CF"/>
    <w:rsid w:val="00043607"/>
    <w:rsid w:val="00043703"/>
    <w:rsid w:val="0004403C"/>
    <w:rsid w:val="00044225"/>
    <w:rsid w:val="00044359"/>
    <w:rsid w:val="000444AD"/>
    <w:rsid w:val="00044576"/>
    <w:rsid w:val="00044B07"/>
    <w:rsid w:val="00044FC4"/>
    <w:rsid w:val="000451E5"/>
    <w:rsid w:val="0004525A"/>
    <w:rsid w:val="000453F6"/>
    <w:rsid w:val="000458CB"/>
    <w:rsid w:val="00045AC3"/>
    <w:rsid w:val="00045B15"/>
    <w:rsid w:val="0004671D"/>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72A7"/>
    <w:rsid w:val="00057460"/>
    <w:rsid w:val="00057479"/>
    <w:rsid w:val="000574E1"/>
    <w:rsid w:val="00057511"/>
    <w:rsid w:val="00057AD4"/>
    <w:rsid w:val="00057DF9"/>
    <w:rsid w:val="00057F2C"/>
    <w:rsid w:val="00057F68"/>
    <w:rsid w:val="00057F6C"/>
    <w:rsid w:val="00057FE7"/>
    <w:rsid w:val="00060586"/>
    <w:rsid w:val="00060FDB"/>
    <w:rsid w:val="000612C5"/>
    <w:rsid w:val="00061494"/>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831"/>
    <w:rsid w:val="00071E9B"/>
    <w:rsid w:val="00071F99"/>
    <w:rsid w:val="00072E75"/>
    <w:rsid w:val="00072EFA"/>
    <w:rsid w:val="00073219"/>
    <w:rsid w:val="00073785"/>
    <w:rsid w:val="00074375"/>
    <w:rsid w:val="000743A0"/>
    <w:rsid w:val="000748A2"/>
    <w:rsid w:val="00074A66"/>
    <w:rsid w:val="00074BF5"/>
    <w:rsid w:val="00074E68"/>
    <w:rsid w:val="000752CD"/>
    <w:rsid w:val="00075321"/>
    <w:rsid w:val="00075680"/>
    <w:rsid w:val="0007590A"/>
    <w:rsid w:val="00075999"/>
    <w:rsid w:val="00075FE3"/>
    <w:rsid w:val="00076162"/>
    <w:rsid w:val="00076558"/>
    <w:rsid w:val="00076625"/>
    <w:rsid w:val="00076775"/>
    <w:rsid w:val="00076D63"/>
    <w:rsid w:val="00077579"/>
    <w:rsid w:val="00077A78"/>
    <w:rsid w:val="00080170"/>
    <w:rsid w:val="000803CF"/>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61E4"/>
    <w:rsid w:val="000862BA"/>
    <w:rsid w:val="00086623"/>
    <w:rsid w:val="00086B50"/>
    <w:rsid w:val="00086C4D"/>
    <w:rsid w:val="00086CF2"/>
    <w:rsid w:val="0008731C"/>
    <w:rsid w:val="0008760B"/>
    <w:rsid w:val="00087881"/>
    <w:rsid w:val="00087BAB"/>
    <w:rsid w:val="00087E29"/>
    <w:rsid w:val="00087E7A"/>
    <w:rsid w:val="00087F91"/>
    <w:rsid w:val="00090573"/>
    <w:rsid w:val="00090586"/>
    <w:rsid w:val="00090653"/>
    <w:rsid w:val="00090A5D"/>
    <w:rsid w:val="00091040"/>
    <w:rsid w:val="00091714"/>
    <w:rsid w:val="000921E3"/>
    <w:rsid w:val="00092334"/>
    <w:rsid w:val="000931C3"/>
    <w:rsid w:val="000938A0"/>
    <w:rsid w:val="00093B72"/>
    <w:rsid w:val="0009437A"/>
    <w:rsid w:val="000947B7"/>
    <w:rsid w:val="0009557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A95"/>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3D94"/>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090"/>
    <w:rsid w:val="000A77AB"/>
    <w:rsid w:val="000A7955"/>
    <w:rsid w:val="000A7C88"/>
    <w:rsid w:val="000A7E17"/>
    <w:rsid w:val="000B02C2"/>
    <w:rsid w:val="000B041B"/>
    <w:rsid w:val="000B081C"/>
    <w:rsid w:val="000B10AB"/>
    <w:rsid w:val="000B17A1"/>
    <w:rsid w:val="000B1CD3"/>
    <w:rsid w:val="000B22B6"/>
    <w:rsid w:val="000B256B"/>
    <w:rsid w:val="000B2FB0"/>
    <w:rsid w:val="000B32D4"/>
    <w:rsid w:val="000B3855"/>
    <w:rsid w:val="000B38DA"/>
    <w:rsid w:val="000B3F37"/>
    <w:rsid w:val="000B4083"/>
    <w:rsid w:val="000B463C"/>
    <w:rsid w:val="000B49D7"/>
    <w:rsid w:val="000B4EA5"/>
    <w:rsid w:val="000B52D9"/>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45F"/>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C7F66"/>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33"/>
    <w:rsid w:val="000D3A6C"/>
    <w:rsid w:val="000D3D22"/>
    <w:rsid w:val="000D4324"/>
    <w:rsid w:val="000D4629"/>
    <w:rsid w:val="000D46EE"/>
    <w:rsid w:val="000D4ABD"/>
    <w:rsid w:val="000D4DE6"/>
    <w:rsid w:val="000D4DFF"/>
    <w:rsid w:val="000D4F5A"/>
    <w:rsid w:val="000D52F0"/>
    <w:rsid w:val="000D55EA"/>
    <w:rsid w:val="000D5711"/>
    <w:rsid w:val="000D59D6"/>
    <w:rsid w:val="000D5AB0"/>
    <w:rsid w:val="000D5AD1"/>
    <w:rsid w:val="000D5C0C"/>
    <w:rsid w:val="000D5C91"/>
    <w:rsid w:val="000D5D29"/>
    <w:rsid w:val="000D5E25"/>
    <w:rsid w:val="000D5E4D"/>
    <w:rsid w:val="000D605B"/>
    <w:rsid w:val="000D6262"/>
    <w:rsid w:val="000D6541"/>
    <w:rsid w:val="000D697E"/>
    <w:rsid w:val="000D6E96"/>
    <w:rsid w:val="000D7268"/>
    <w:rsid w:val="000D7383"/>
    <w:rsid w:val="000D745D"/>
    <w:rsid w:val="000D75CC"/>
    <w:rsid w:val="000D75EE"/>
    <w:rsid w:val="000D7783"/>
    <w:rsid w:val="000D7B7F"/>
    <w:rsid w:val="000D7C7C"/>
    <w:rsid w:val="000E011D"/>
    <w:rsid w:val="000E0706"/>
    <w:rsid w:val="000E1241"/>
    <w:rsid w:val="000E14B9"/>
    <w:rsid w:val="000E182B"/>
    <w:rsid w:val="000E1E8E"/>
    <w:rsid w:val="000E279B"/>
    <w:rsid w:val="000E2D41"/>
    <w:rsid w:val="000E3075"/>
    <w:rsid w:val="000E31E3"/>
    <w:rsid w:val="000E3358"/>
    <w:rsid w:val="000E3651"/>
    <w:rsid w:val="000E38ED"/>
    <w:rsid w:val="000E3A8E"/>
    <w:rsid w:val="000E3F84"/>
    <w:rsid w:val="000E4216"/>
    <w:rsid w:val="000E4249"/>
    <w:rsid w:val="000E42E8"/>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650"/>
    <w:rsid w:val="000E7B65"/>
    <w:rsid w:val="000E7F51"/>
    <w:rsid w:val="000E7FC6"/>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4D42"/>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254"/>
    <w:rsid w:val="001106C0"/>
    <w:rsid w:val="00110D8C"/>
    <w:rsid w:val="00111114"/>
    <w:rsid w:val="001115C0"/>
    <w:rsid w:val="001115F4"/>
    <w:rsid w:val="001118AA"/>
    <w:rsid w:val="00111AD9"/>
    <w:rsid w:val="00111B0A"/>
    <w:rsid w:val="001122B0"/>
    <w:rsid w:val="001126B0"/>
    <w:rsid w:val="001127EF"/>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957"/>
    <w:rsid w:val="00117B4F"/>
    <w:rsid w:val="00117B90"/>
    <w:rsid w:val="00117BD4"/>
    <w:rsid w:val="001202E9"/>
    <w:rsid w:val="001203DB"/>
    <w:rsid w:val="0012079F"/>
    <w:rsid w:val="001207F3"/>
    <w:rsid w:val="00121316"/>
    <w:rsid w:val="0012142A"/>
    <w:rsid w:val="001215DB"/>
    <w:rsid w:val="00121897"/>
    <w:rsid w:val="001218BF"/>
    <w:rsid w:val="00121E6D"/>
    <w:rsid w:val="00122153"/>
    <w:rsid w:val="00122470"/>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B46"/>
    <w:rsid w:val="00127DE2"/>
    <w:rsid w:val="00127F28"/>
    <w:rsid w:val="00127F4C"/>
    <w:rsid w:val="001301E5"/>
    <w:rsid w:val="00130714"/>
    <w:rsid w:val="001308E9"/>
    <w:rsid w:val="00130953"/>
    <w:rsid w:val="00130A25"/>
    <w:rsid w:val="00131683"/>
    <w:rsid w:val="00131692"/>
    <w:rsid w:val="0013173E"/>
    <w:rsid w:val="00131AC6"/>
    <w:rsid w:val="00131DD0"/>
    <w:rsid w:val="001321CE"/>
    <w:rsid w:val="001322B0"/>
    <w:rsid w:val="00132546"/>
    <w:rsid w:val="00132767"/>
    <w:rsid w:val="00132917"/>
    <w:rsid w:val="00132D74"/>
    <w:rsid w:val="00132E7E"/>
    <w:rsid w:val="00133247"/>
    <w:rsid w:val="0013334C"/>
    <w:rsid w:val="0013344F"/>
    <w:rsid w:val="001334EF"/>
    <w:rsid w:val="0013359C"/>
    <w:rsid w:val="001336D0"/>
    <w:rsid w:val="00133E31"/>
    <w:rsid w:val="00133EBD"/>
    <w:rsid w:val="001345D5"/>
    <w:rsid w:val="00134992"/>
    <w:rsid w:val="00134B58"/>
    <w:rsid w:val="00134F3B"/>
    <w:rsid w:val="00134FCF"/>
    <w:rsid w:val="00135015"/>
    <w:rsid w:val="00135095"/>
    <w:rsid w:val="001352A6"/>
    <w:rsid w:val="00135829"/>
    <w:rsid w:val="001358A7"/>
    <w:rsid w:val="001358F4"/>
    <w:rsid w:val="00135913"/>
    <w:rsid w:val="0013612A"/>
    <w:rsid w:val="00136640"/>
    <w:rsid w:val="00136784"/>
    <w:rsid w:val="00136998"/>
    <w:rsid w:val="001369B4"/>
    <w:rsid w:val="00136AAD"/>
    <w:rsid w:val="00136BA1"/>
    <w:rsid w:val="00136DF8"/>
    <w:rsid w:val="00137280"/>
    <w:rsid w:val="00137288"/>
    <w:rsid w:val="00137480"/>
    <w:rsid w:val="001376F7"/>
    <w:rsid w:val="001377F1"/>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9AB"/>
    <w:rsid w:val="00146BC8"/>
    <w:rsid w:val="001473A6"/>
    <w:rsid w:val="00147D65"/>
    <w:rsid w:val="00147D91"/>
    <w:rsid w:val="0015002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5CF"/>
    <w:rsid w:val="00153A48"/>
    <w:rsid w:val="00153A6B"/>
    <w:rsid w:val="00153EEF"/>
    <w:rsid w:val="00153F29"/>
    <w:rsid w:val="001544AB"/>
    <w:rsid w:val="00154B50"/>
    <w:rsid w:val="00154DA3"/>
    <w:rsid w:val="00155839"/>
    <w:rsid w:val="00155DAA"/>
    <w:rsid w:val="00155F7A"/>
    <w:rsid w:val="00156260"/>
    <w:rsid w:val="0015674F"/>
    <w:rsid w:val="0015722A"/>
    <w:rsid w:val="0016019C"/>
    <w:rsid w:val="00160389"/>
    <w:rsid w:val="00160674"/>
    <w:rsid w:val="00160786"/>
    <w:rsid w:val="00160B1B"/>
    <w:rsid w:val="00160D0F"/>
    <w:rsid w:val="00160D2A"/>
    <w:rsid w:val="0016117C"/>
    <w:rsid w:val="0016118F"/>
    <w:rsid w:val="001613AD"/>
    <w:rsid w:val="001616AF"/>
    <w:rsid w:val="001618A3"/>
    <w:rsid w:val="00161F15"/>
    <w:rsid w:val="0016223A"/>
    <w:rsid w:val="00162262"/>
    <w:rsid w:val="001625F5"/>
    <w:rsid w:val="00162BD5"/>
    <w:rsid w:val="00162CF1"/>
    <w:rsid w:val="00162F82"/>
    <w:rsid w:val="001630E4"/>
    <w:rsid w:val="0016387D"/>
    <w:rsid w:val="001639BC"/>
    <w:rsid w:val="00163AFC"/>
    <w:rsid w:val="001644A5"/>
    <w:rsid w:val="001644CC"/>
    <w:rsid w:val="00164646"/>
    <w:rsid w:val="001647FA"/>
    <w:rsid w:val="001649D4"/>
    <w:rsid w:val="00165137"/>
    <w:rsid w:val="001651AA"/>
    <w:rsid w:val="0016634F"/>
    <w:rsid w:val="00166994"/>
    <w:rsid w:val="001669F9"/>
    <w:rsid w:val="00166A01"/>
    <w:rsid w:val="0016700E"/>
    <w:rsid w:val="00167094"/>
    <w:rsid w:val="0016711A"/>
    <w:rsid w:val="0016764C"/>
    <w:rsid w:val="00167709"/>
    <w:rsid w:val="001678ED"/>
    <w:rsid w:val="00167E1E"/>
    <w:rsid w:val="00170248"/>
    <w:rsid w:val="00170397"/>
    <w:rsid w:val="001706E4"/>
    <w:rsid w:val="001708D0"/>
    <w:rsid w:val="00170C26"/>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14F"/>
    <w:rsid w:val="001752EC"/>
    <w:rsid w:val="0017535F"/>
    <w:rsid w:val="00175B5A"/>
    <w:rsid w:val="00175E60"/>
    <w:rsid w:val="00176414"/>
    <w:rsid w:val="00176577"/>
    <w:rsid w:val="0017676C"/>
    <w:rsid w:val="00176E7D"/>
    <w:rsid w:val="00176F42"/>
    <w:rsid w:val="00177036"/>
    <w:rsid w:val="0017714C"/>
    <w:rsid w:val="0017722E"/>
    <w:rsid w:val="00177711"/>
    <w:rsid w:val="001778B9"/>
    <w:rsid w:val="00177A0D"/>
    <w:rsid w:val="00177DFF"/>
    <w:rsid w:val="00177EBD"/>
    <w:rsid w:val="0018009B"/>
    <w:rsid w:val="001800DB"/>
    <w:rsid w:val="00180149"/>
    <w:rsid w:val="0018016C"/>
    <w:rsid w:val="00180DC7"/>
    <w:rsid w:val="00180E60"/>
    <w:rsid w:val="00181500"/>
    <w:rsid w:val="001817BA"/>
    <w:rsid w:val="00181B3A"/>
    <w:rsid w:val="00181B9A"/>
    <w:rsid w:val="00182050"/>
    <w:rsid w:val="001820B2"/>
    <w:rsid w:val="0018210C"/>
    <w:rsid w:val="00182164"/>
    <w:rsid w:val="001821E9"/>
    <w:rsid w:val="00182608"/>
    <w:rsid w:val="00182E75"/>
    <w:rsid w:val="001836DF"/>
    <w:rsid w:val="00183CC6"/>
    <w:rsid w:val="00183D8A"/>
    <w:rsid w:val="00183E8B"/>
    <w:rsid w:val="00183F11"/>
    <w:rsid w:val="0018402D"/>
    <w:rsid w:val="001840F5"/>
    <w:rsid w:val="00184DAB"/>
    <w:rsid w:val="00184F51"/>
    <w:rsid w:val="00185257"/>
    <w:rsid w:val="00185E59"/>
    <w:rsid w:val="00185F10"/>
    <w:rsid w:val="00186060"/>
    <w:rsid w:val="00186329"/>
    <w:rsid w:val="00186395"/>
    <w:rsid w:val="00186742"/>
    <w:rsid w:val="00186B4D"/>
    <w:rsid w:val="0018767B"/>
    <w:rsid w:val="00187CCD"/>
    <w:rsid w:val="0019022C"/>
    <w:rsid w:val="00190307"/>
    <w:rsid w:val="00190927"/>
    <w:rsid w:val="00190BD5"/>
    <w:rsid w:val="00190EDF"/>
    <w:rsid w:val="00191727"/>
    <w:rsid w:val="00191A2B"/>
    <w:rsid w:val="00191EBF"/>
    <w:rsid w:val="001925E5"/>
    <w:rsid w:val="00192A10"/>
    <w:rsid w:val="00192D98"/>
    <w:rsid w:val="00193747"/>
    <w:rsid w:val="00193987"/>
    <w:rsid w:val="00194503"/>
    <w:rsid w:val="0019573B"/>
    <w:rsid w:val="0019592C"/>
    <w:rsid w:val="00195CF9"/>
    <w:rsid w:val="00196085"/>
    <w:rsid w:val="00196300"/>
    <w:rsid w:val="00196A48"/>
    <w:rsid w:val="00196B90"/>
    <w:rsid w:val="00196FF4"/>
    <w:rsid w:val="0019734F"/>
    <w:rsid w:val="001976E2"/>
    <w:rsid w:val="001A0044"/>
    <w:rsid w:val="001A0303"/>
    <w:rsid w:val="001A032E"/>
    <w:rsid w:val="001A0421"/>
    <w:rsid w:val="001A067A"/>
    <w:rsid w:val="001A09C6"/>
    <w:rsid w:val="001A0A1E"/>
    <w:rsid w:val="001A12DF"/>
    <w:rsid w:val="001A1DB9"/>
    <w:rsid w:val="001A258A"/>
    <w:rsid w:val="001A2939"/>
    <w:rsid w:val="001A2FD5"/>
    <w:rsid w:val="001A3037"/>
    <w:rsid w:val="001A30B0"/>
    <w:rsid w:val="001A30FB"/>
    <w:rsid w:val="001A35B2"/>
    <w:rsid w:val="001A36CF"/>
    <w:rsid w:val="001A3974"/>
    <w:rsid w:val="001A3F0F"/>
    <w:rsid w:val="001A3FA5"/>
    <w:rsid w:val="001A4156"/>
    <w:rsid w:val="001A43B8"/>
    <w:rsid w:val="001A4ECB"/>
    <w:rsid w:val="001A4EDF"/>
    <w:rsid w:val="001A5174"/>
    <w:rsid w:val="001A5AE2"/>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DC2"/>
    <w:rsid w:val="001B0F1F"/>
    <w:rsid w:val="001B1296"/>
    <w:rsid w:val="001B1565"/>
    <w:rsid w:val="001B1F17"/>
    <w:rsid w:val="001B1F29"/>
    <w:rsid w:val="001B2085"/>
    <w:rsid w:val="001B26EE"/>
    <w:rsid w:val="001B2993"/>
    <w:rsid w:val="001B2DF5"/>
    <w:rsid w:val="001B3754"/>
    <w:rsid w:val="001B37DF"/>
    <w:rsid w:val="001B4398"/>
    <w:rsid w:val="001B4AAD"/>
    <w:rsid w:val="001B4C60"/>
    <w:rsid w:val="001B5176"/>
    <w:rsid w:val="001B519B"/>
    <w:rsid w:val="001B5332"/>
    <w:rsid w:val="001B53B3"/>
    <w:rsid w:val="001B54E9"/>
    <w:rsid w:val="001B59E1"/>
    <w:rsid w:val="001B5F67"/>
    <w:rsid w:val="001B6306"/>
    <w:rsid w:val="001B6488"/>
    <w:rsid w:val="001B6C77"/>
    <w:rsid w:val="001B70CF"/>
    <w:rsid w:val="001B716B"/>
    <w:rsid w:val="001B748B"/>
    <w:rsid w:val="001B78D7"/>
    <w:rsid w:val="001B7CD0"/>
    <w:rsid w:val="001B7FB3"/>
    <w:rsid w:val="001C002C"/>
    <w:rsid w:val="001C0085"/>
    <w:rsid w:val="001C04E1"/>
    <w:rsid w:val="001C063F"/>
    <w:rsid w:val="001C0883"/>
    <w:rsid w:val="001C0CD4"/>
    <w:rsid w:val="001C1163"/>
    <w:rsid w:val="001C16A9"/>
    <w:rsid w:val="001C1E53"/>
    <w:rsid w:val="001C211D"/>
    <w:rsid w:val="001C2582"/>
    <w:rsid w:val="001C29A6"/>
    <w:rsid w:val="001C2E60"/>
    <w:rsid w:val="001C3474"/>
    <w:rsid w:val="001C3B46"/>
    <w:rsid w:val="001C3DC6"/>
    <w:rsid w:val="001C3EAE"/>
    <w:rsid w:val="001C457D"/>
    <w:rsid w:val="001C4F5F"/>
    <w:rsid w:val="001C518A"/>
    <w:rsid w:val="001C5566"/>
    <w:rsid w:val="001C5796"/>
    <w:rsid w:val="001C589B"/>
    <w:rsid w:val="001C58A6"/>
    <w:rsid w:val="001C5D1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5BDB"/>
    <w:rsid w:val="001D61E7"/>
    <w:rsid w:val="001D652B"/>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4EEB"/>
    <w:rsid w:val="001E50CB"/>
    <w:rsid w:val="001E5185"/>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1FE"/>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C1"/>
    <w:rsid w:val="001F4AE1"/>
    <w:rsid w:val="001F4B34"/>
    <w:rsid w:val="001F4DD8"/>
    <w:rsid w:val="001F4E57"/>
    <w:rsid w:val="001F53A2"/>
    <w:rsid w:val="001F55C8"/>
    <w:rsid w:val="001F5AF6"/>
    <w:rsid w:val="001F5C95"/>
    <w:rsid w:val="001F5C9E"/>
    <w:rsid w:val="001F5D53"/>
    <w:rsid w:val="001F5E73"/>
    <w:rsid w:val="001F5ED8"/>
    <w:rsid w:val="001F5F10"/>
    <w:rsid w:val="001F6192"/>
    <w:rsid w:val="001F6408"/>
    <w:rsid w:val="001F644E"/>
    <w:rsid w:val="001F6520"/>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485"/>
    <w:rsid w:val="00201B7E"/>
    <w:rsid w:val="00201C7E"/>
    <w:rsid w:val="00201D85"/>
    <w:rsid w:val="00202201"/>
    <w:rsid w:val="00202D2E"/>
    <w:rsid w:val="00203159"/>
    <w:rsid w:val="00203490"/>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07FFD"/>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45F"/>
    <w:rsid w:val="00214E0D"/>
    <w:rsid w:val="0021521A"/>
    <w:rsid w:val="002156D5"/>
    <w:rsid w:val="0021586D"/>
    <w:rsid w:val="002161EE"/>
    <w:rsid w:val="002162EA"/>
    <w:rsid w:val="002165F9"/>
    <w:rsid w:val="00216685"/>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3111"/>
    <w:rsid w:val="00223322"/>
    <w:rsid w:val="0022337A"/>
    <w:rsid w:val="002237AE"/>
    <w:rsid w:val="00223833"/>
    <w:rsid w:val="00223ACD"/>
    <w:rsid w:val="00223ADC"/>
    <w:rsid w:val="00223F34"/>
    <w:rsid w:val="002241C9"/>
    <w:rsid w:val="00224A9B"/>
    <w:rsid w:val="00224B6C"/>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740"/>
    <w:rsid w:val="00231929"/>
    <w:rsid w:val="002319CD"/>
    <w:rsid w:val="00231D67"/>
    <w:rsid w:val="00232191"/>
    <w:rsid w:val="002326A1"/>
    <w:rsid w:val="00232E9D"/>
    <w:rsid w:val="0023302F"/>
    <w:rsid w:val="0023311D"/>
    <w:rsid w:val="0023399C"/>
    <w:rsid w:val="00233B04"/>
    <w:rsid w:val="00234457"/>
    <w:rsid w:val="002344C8"/>
    <w:rsid w:val="00234692"/>
    <w:rsid w:val="002346B0"/>
    <w:rsid w:val="002349C5"/>
    <w:rsid w:val="00234E0D"/>
    <w:rsid w:val="00235581"/>
    <w:rsid w:val="00235698"/>
    <w:rsid w:val="00235724"/>
    <w:rsid w:val="00235A15"/>
    <w:rsid w:val="00236400"/>
    <w:rsid w:val="0023691F"/>
    <w:rsid w:val="00236ABB"/>
    <w:rsid w:val="00236E1F"/>
    <w:rsid w:val="00236F55"/>
    <w:rsid w:val="00236F71"/>
    <w:rsid w:val="002373FC"/>
    <w:rsid w:val="0023776F"/>
    <w:rsid w:val="00237770"/>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64A"/>
    <w:rsid w:val="00244924"/>
    <w:rsid w:val="002452BE"/>
    <w:rsid w:val="00245492"/>
    <w:rsid w:val="002457CA"/>
    <w:rsid w:val="00245A41"/>
    <w:rsid w:val="00245B70"/>
    <w:rsid w:val="00245D7D"/>
    <w:rsid w:val="00245E39"/>
    <w:rsid w:val="00245FBA"/>
    <w:rsid w:val="00246C52"/>
    <w:rsid w:val="00246C98"/>
    <w:rsid w:val="00246EB6"/>
    <w:rsid w:val="0024718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15F"/>
    <w:rsid w:val="00255C71"/>
    <w:rsid w:val="00255C73"/>
    <w:rsid w:val="00255D42"/>
    <w:rsid w:val="00256C6B"/>
    <w:rsid w:val="00256F02"/>
    <w:rsid w:val="002571C8"/>
    <w:rsid w:val="00257268"/>
    <w:rsid w:val="002572F1"/>
    <w:rsid w:val="00257416"/>
    <w:rsid w:val="00257828"/>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2F"/>
    <w:rsid w:val="00263D8E"/>
    <w:rsid w:val="00263DD9"/>
    <w:rsid w:val="002643C7"/>
    <w:rsid w:val="0026455A"/>
    <w:rsid w:val="0026468A"/>
    <w:rsid w:val="00264A6F"/>
    <w:rsid w:val="00264C28"/>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AD8"/>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1E8"/>
    <w:rsid w:val="002764FB"/>
    <w:rsid w:val="00276BEE"/>
    <w:rsid w:val="00276EFA"/>
    <w:rsid w:val="00277E66"/>
    <w:rsid w:val="002801E2"/>
    <w:rsid w:val="0028052D"/>
    <w:rsid w:val="00280684"/>
    <w:rsid w:val="00280706"/>
    <w:rsid w:val="0028073A"/>
    <w:rsid w:val="00280851"/>
    <w:rsid w:val="00280960"/>
    <w:rsid w:val="00280D6E"/>
    <w:rsid w:val="00280FD8"/>
    <w:rsid w:val="00281166"/>
    <w:rsid w:val="002825CE"/>
    <w:rsid w:val="00282625"/>
    <w:rsid w:val="002826D0"/>
    <w:rsid w:val="002829E8"/>
    <w:rsid w:val="00282FCB"/>
    <w:rsid w:val="0028316F"/>
    <w:rsid w:val="00283181"/>
    <w:rsid w:val="002832C5"/>
    <w:rsid w:val="002835A5"/>
    <w:rsid w:val="002836DC"/>
    <w:rsid w:val="00283A10"/>
    <w:rsid w:val="00283D6B"/>
    <w:rsid w:val="00284BAF"/>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5B9"/>
    <w:rsid w:val="0029178D"/>
    <w:rsid w:val="0029178F"/>
    <w:rsid w:val="00291B01"/>
    <w:rsid w:val="0029230A"/>
    <w:rsid w:val="0029267A"/>
    <w:rsid w:val="002928BD"/>
    <w:rsid w:val="00292BD1"/>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100"/>
    <w:rsid w:val="002A22F3"/>
    <w:rsid w:val="002A24F5"/>
    <w:rsid w:val="002A2546"/>
    <w:rsid w:val="002A2EEA"/>
    <w:rsid w:val="002A2FE5"/>
    <w:rsid w:val="002A31FF"/>
    <w:rsid w:val="002A3389"/>
    <w:rsid w:val="002A33EB"/>
    <w:rsid w:val="002A3668"/>
    <w:rsid w:val="002A3771"/>
    <w:rsid w:val="002A3A9A"/>
    <w:rsid w:val="002A3B12"/>
    <w:rsid w:val="002A3CF2"/>
    <w:rsid w:val="002A4102"/>
    <w:rsid w:val="002A4625"/>
    <w:rsid w:val="002A4918"/>
    <w:rsid w:val="002A4E20"/>
    <w:rsid w:val="002A523D"/>
    <w:rsid w:val="002A5488"/>
    <w:rsid w:val="002A5BD2"/>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72"/>
    <w:rsid w:val="002B32BC"/>
    <w:rsid w:val="002B340B"/>
    <w:rsid w:val="002B347A"/>
    <w:rsid w:val="002B34AE"/>
    <w:rsid w:val="002B3BA5"/>
    <w:rsid w:val="002B3D90"/>
    <w:rsid w:val="002B403D"/>
    <w:rsid w:val="002B4C39"/>
    <w:rsid w:val="002B4CFC"/>
    <w:rsid w:val="002B52E8"/>
    <w:rsid w:val="002B5976"/>
    <w:rsid w:val="002B5A52"/>
    <w:rsid w:val="002B6397"/>
    <w:rsid w:val="002B64FE"/>
    <w:rsid w:val="002B651D"/>
    <w:rsid w:val="002B667C"/>
    <w:rsid w:val="002B6890"/>
    <w:rsid w:val="002B694E"/>
    <w:rsid w:val="002B6C2C"/>
    <w:rsid w:val="002B7095"/>
    <w:rsid w:val="002B7495"/>
    <w:rsid w:val="002C04C2"/>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602"/>
    <w:rsid w:val="002C4DFD"/>
    <w:rsid w:val="002C4F72"/>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2BF"/>
    <w:rsid w:val="002D04DC"/>
    <w:rsid w:val="002D0657"/>
    <w:rsid w:val="002D0758"/>
    <w:rsid w:val="002D09B3"/>
    <w:rsid w:val="002D0DAA"/>
    <w:rsid w:val="002D0E91"/>
    <w:rsid w:val="002D0EEA"/>
    <w:rsid w:val="002D0F42"/>
    <w:rsid w:val="002D1371"/>
    <w:rsid w:val="002D13B7"/>
    <w:rsid w:val="002D15C0"/>
    <w:rsid w:val="002D2057"/>
    <w:rsid w:val="002D2615"/>
    <w:rsid w:val="002D28F3"/>
    <w:rsid w:val="002D2B4E"/>
    <w:rsid w:val="002D3968"/>
    <w:rsid w:val="002D425A"/>
    <w:rsid w:val="002D42E6"/>
    <w:rsid w:val="002D4322"/>
    <w:rsid w:val="002D4A54"/>
    <w:rsid w:val="002D4A85"/>
    <w:rsid w:val="002D4E37"/>
    <w:rsid w:val="002D52E0"/>
    <w:rsid w:val="002D5DEA"/>
    <w:rsid w:val="002D6127"/>
    <w:rsid w:val="002D62B2"/>
    <w:rsid w:val="002D64CC"/>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76A"/>
    <w:rsid w:val="002E1941"/>
    <w:rsid w:val="002E21D5"/>
    <w:rsid w:val="002E251B"/>
    <w:rsid w:val="002E2846"/>
    <w:rsid w:val="002E2923"/>
    <w:rsid w:val="002E2A76"/>
    <w:rsid w:val="002E306D"/>
    <w:rsid w:val="002E3624"/>
    <w:rsid w:val="002E3653"/>
    <w:rsid w:val="002E36AE"/>
    <w:rsid w:val="002E38B7"/>
    <w:rsid w:val="002E4211"/>
    <w:rsid w:val="002E4B7B"/>
    <w:rsid w:val="002E4C0E"/>
    <w:rsid w:val="002E501A"/>
    <w:rsid w:val="002E550C"/>
    <w:rsid w:val="002E58E1"/>
    <w:rsid w:val="002E5BDD"/>
    <w:rsid w:val="002E5C56"/>
    <w:rsid w:val="002E679D"/>
    <w:rsid w:val="002E7321"/>
    <w:rsid w:val="002E7894"/>
    <w:rsid w:val="002E7C45"/>
    <w:rsid w:val="002F0045"/>
    <w:rsid w:val="002F00F0"/>
    <w:rsid w:val="002F025B"/>
    <w:rsid w:val="002F0675"/>
    <w:rsid w:val="002F0684"/>
    <w:rsid w:val="002F06A0"/>
    <w:rsid w:val="002F0ADB"/>
    <w:rsid w:val="002F1097"/>
    <w:rsid w:val="002F13AA"/>
    <w:rsid w:val="002F15C7"/>
    <w:rsid w:val="002F1BBA"/>
    <w:rsid w:val="002F23FC"/>
    <w:rsid w:val="002F29F3"/>
    <w:rsid w:val="002F2AE0"/>
    <w:rsid w:val="002F30C3"/>
    <w:rsid w:val="002F3AAA"/>
    <w:rsid w:val="002F3F16"/>
    <w:rsid w:val="002F413F"/>
    <w:rsid w:val="002F41C1"/>
    <w:rsid w:val="002F4398"/>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492"/>
    <w:rsid w:val="002F7B6D"/>
    <w:rsid w:val="002F7B7D"/>
    <w:rsid w:val="002F7C28"/>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503"/>
    <w:rsid w:val="0030361B"/>
    <w:rsid w:val="00303853"/>
    <w:rsid w:val="00303FB7"/>
    <w:rsid w:val="00304549"/>
    <w:rsid w:val="00304AC5"/>
    <w:rsid w:val="00304FCA"/>
    <w:rsid w:val="00305372"/>
    <w:rsid w:val="003054BD"/>
    <w:rsid w:val="00305B49"/>
    <w:rsid w:val="0030621C"/>
    <w:rsid w:val="00306306"/>
    <w:rsid w:val="003065FB"/>
    <w:rsid w:val="00306C47"/>
    <w:rsid w:val="00307955"/>
    <w:rsid w:val="00307B27"/>
    <w:rsid w:val="00307F28"/>
    <w:rsid w:val="00307F5A"/>
    <w:rsid w:val="003101DC"/>
    <w:rsid w:val="0031035A"/>
    <w:rsid w:val="00310CC6"/>
    <w:rsid w:val="00311642"/>
    <w:rsid w:val="00311761"/>
    <w:rsid w:val="00311941"/>
    <w:rsid w:val="00312064"/>
    <w:rsid w:val="003121B8"/>
    <w:rsid w:val="0031291C"/>
    <w:rsid w:val="00312F5B"/>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6EF1"/>
    <w:rsid w:val="00317050"/>
    <w:rsid w:val="00317880"/>
    <w:rsid w:val="00317884"/>
    <w:rsid w:val="003200D5"/>
    <w:rsid w:val="00320312"/>
    <w:rsid w:val="00320330"/>
    <w:rsid w:val="00320B1B"/>
    <w:rsid w:val="00320F24"/>
    <w:rsid w:val="003216F7"/>
    <w:rsid w:val="0032172E"/>
    <w:rsid w:val="00321822"/>
    <w:rsid w:val="00321B02"/>
    <w:rsid w:val="00322021"/>
    <w:rsid w:val="003222E4"/>
    <w:rsid w:val="00322722"/>
    <w:rsid w:val="00322929"/>
    <w:rsid w:val="00322A6A"/>
    <w:rsid w:val="00322BC3"/>
    <w:rsid w:val="00322E3B"/>
    <w:rsid w:val="00323832"/>
    <w:rsid w:val="00323FAD"/>
    <w:rsid w:val="003242C1"/>
    <w:rsid w:val="00324505"/>
    <w:rsid w:val="00324731"/>
    <w:rsid w:val="003249F8"/>
    <w:rsid w:val="00324F6C"/>
    <w:rsid w:val="0032511C"/>
    <w:rsid w:val="00325C1C"/>
    <w:rsid w:val="00325C6E"/>
    <w:rsid w:val="0032649F"/>
    <w:rsid w:val="0032695B"/>
    <w:rsid w:val="00326BBA"/>
    <w:rsid w:val="003271E3"/>
    <w:rsid w:val="00327281"/>
    <w:rsid w:val="003272D0"/>
    <w:rsid w:val="003273DE"/>
    <w:rsid w:val="00327470"/>
    <w:rsid w:val="0032788C"/>
    <w:rsid w:val="003278C7"/>
    <w:rsid w:val="0032793B"/>
    <w:rsid w:val="00327AEA"/>
    <w:rsid w:val="00327F11"/>
    <w:rsid w:val="003308C4"/>
    <w:rsid w:val="00330C30"/>
    <w:rsid w:val="00330DE8"/>
    <w:rsid w:val="00331572"/>
    <w:rsid w:val="003317E8"/>
    <w:rsid w:val="00331B93"/>
    <w:rsid w:val="00331BCC"/>
    <w:rsid w:val="003321C3"/>
    <w:rsid w:val="00332962"/>
    <w:rsid w:val="00332B50"/>
    <w:rsid w:val="003335A8"/>
    <w:rsid w:val="00333A53"/>
    <w:rsid w:val="00333FB4"/>
    <w:rsid w:val="00334799"/>
    <w:rsid w:val="00335250"/>
    <w:rsid w:val="0033588B"/>
    <w:rsid w:val="0033592C"/>
    <w:rsid w:val="00335CBD"/>
    <w:rsid w:val="00335CF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52E"/>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0968"/>
    <w:rsid w:val="00350A6A"/>
    <w:rsid w:val="0035180B"/>
    <w:rsid w:val="00351C98"/>
    <w:rsid w:val="00351EAA"/>
    <w:rsid w:val="0035216E"/>
    <w:rsid w:val="003522C9"/>
    <w:rsid w:val="00352378"/>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2"/>
    <w:rsid w:val="0035414B"/>
    <w:rsid w:val="0035414E"/>
    <w:rsid w:val="0035496D"/>
    <w:rsid w:val="003552C6"/>
    <w:rsid w:val="00355A83"/>
    <w:rsid w:val="00355DD6"/>
    <w:rsid w:val="003560B8"/>
    <w:rsid w:val="003562D7"/>
    <w:rsid w:val="00356353"/>
    <w:rsid w:val="003567C9"/>
    <w:rsid w:val="00356B3C"/>
    <w:rsid w:val="00356CEC"/>
    <w:rsid w:val="0035718A"/>
    <w:rsid w:val="003572DE"/>
    <w:rsid w:val="00357659"/>
    <w:rsid w:val="00357712"/>
    <w:rsid w:val="00357D8A"/>
    <w:rsid w:val="003600B8"/>
    <w:rsid w:val="00360114"/>
    <w:rsid w:val="0036012E"/>
    <w:rsid w:val="00360432"/>
    <w:rsid w:val="003604BF"/>
    <w:rsid w:val="003604DB"/>
    <w:rsid w:val="0036056F"/>
    <w:rsid w:val="00360624"/>
    <w:rsid w:val="00361449"/>
    <w:rsid w:val="00361711"/>
    <w:rsid w:val="003617B5"/>
    <w:rsid w:val="0036185C"/>
    <w:rsid w:val="003621A7"/>
    <w:rsid w:val="0036262C"/>
    <w:rsid w:val="00362A2B"/>
    <w:rsid w:val="00362C5A"/>
    <w:rsid w:val="00362F3A"/>
    <w:rsid w:val="00363984"/>
    <w:rsid w:val="00363EE9"/>
    <w:rsid w:val="003642AC"/>
    <w:rsid w:val="003645E3"/>
    <w:rsid w:val="00364A63"/>
    <w:rsid w:val="003654DA"/>
    <w:rsid w:val="0036583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5D"/>
    <w:rsid w:val="00372A6B"/>
    <w:rsid w:val="00372FD7"/>
    <w:rsid w:val="00373A6D"/>
    <w:rsid w:val="00373E10"/>
    <w:rsid w:val="00373F2C"/>
    <w:rsid w:val="0037406C"/>
    <w:rsid w:val="003741D2"/>
    <w:rsid w:val="003744CB"/>
    <w:rsid w:val="00374804"/>
    <w:rsid w:val="00374C90"/>
    <w:rsid w:val="00374F06"/>
    <w:rsid w:val="00374F99"/>
    <w:rsid w:val="00375C8A"/>
    <w:rsid w:val="00375FFC"/>
    <w:rsid w:val="003764FA"/>
    <w:rsid w:val="0037664D"/>
    <w:rsid w:val="00376778"/>
    <w:rsid w:val="003769B8"/>
    <w:rsid w:val="00376CD6"/>
    <w:rsid w:val="00376E52"/>
    <w:rsid w:val="0037709A"/>
    <w:rsid w:val="00377146"/>
    <w:rsid w:val="00377397"/>
    <w:rsid w:val="003774FD"/>
    <w:rsid w:val="003775BD"/>
    <w:rsid w:val="0038084F"/>
    <w:rsid w:val="00380892"/>
    <w:rsid w:val="00381079"/>
    <w:rsid w:val="00381685"/>
    <w:rsid w:val="00381918"/>
    <w:rsid w:val="003821E7"/>
    <w:rsid w:val="0038227A"/>
    <w:rsid w:val="0038227F"/>
    <w:rsid w:val="0038245B"/>
    <w:rsid w:val="003827B3"/>
    <w:rsid w:val="00382903"/>
    <w:rsid w:val="00383483"/>
    <w:rsid w:val="00383D4B"/>
    <w:rsid w:val="00383DDB"/>
    <w:rsid w:val="003842A8"/>
    <w:rsid w:val="003848D9"/>
    <w:rsid w:val="00385192"/>
    <w:rsid w:val="003852CC"/>
    <w:rsid w:val="0038556E"/>
    <w:rsid w:val="00385823"/>
    <w:rsid w:val="00385BD7"/>
    <w:rsid w:val="0038601D"/>
    <w:rsid w:val="003862D5"/>
    <w:rsid w:val="00386A15"/>
    <w:rsid w:val="00386B71"/>
    <w:rsid w:val="00386D04"/>
    <w:rsid w:val="00386EB4"/>
    <w:rsid w:val="0038702D"/>
    <w:rsid w:val="003870BC"/>
    <w:rsid w:val="0038732E"/>
    <w:rsid w:val="00387675"/>
    <w:rsid w:val="00387771"/>
    <w:rsid w:val="00387B2B"/>
    <w:rsid w:val="00387D6E"/>
    <w:rsid w:val="003904B1"/>
    <w:rsid w:val="003907D2"/>
    <w:rsid w:val="00390837"/>
    <w:rsid w:val="00390B8F"/>
    <w:rsid w:val="00390C56"/>
    <w:rsid w:val="00390E89"/>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5C0E"/>
    <w:rsid w:val="003960D5"/>
    <w:rsid w:val="0039610F"/>
    <w:rsid w:val="00396639"/>
    <w:rsid w:val="0039665F"/>
    <w:rsid w:val="0039734F"/>
    <w:rsid w:val="00397464"/>
    <w:rsid w:val="00397514"/>
    <w:rsid w:val="003978B8"/>
    <w:rsid w:val="00397B96"/>
    <w:rsid w:val="00397C89"/>
    <w:rsid w:val="00397DD1"/>
    <w:rsid w:val="003A0152"/>
    <w:rsid w:val="003A027B"/>
    <w:rsid w:val="003A02E0"/>
    <w:rsid w:val="003A0311"/>
    <w:rsid w:val="003A0736"/>
    <w:rsid w:val="003A07F5"/>
    <w:rsid w:val="003A0EB1"/>
    <w:rsid w:val="003A1135"/>
    <w:rsid w:val="003A1341"/>
    <w:rsid w:val="003A162C"/>
    <w:rsid w:val="003A19E0"/>
    <w:rsid w:val="003A1DD5"/>
    <w:rsid w:val="003A2019"/>
    <w:rsid w:val="003A2D39"/>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A7929"/>
    <w:rsid w:val="003A7FE5"/>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133"/>
    <w:rsid w:val="003B7271"/>
    <w:rsid w:val="003B7294"/>
    <w:rsid w:val="003B76FE"/>
    <w:rsid w:val="003C009A"/>
    <w:rsid w:val="003C01B8"/>
    <w:rsid w:val="003C02B2"/>
    <w:rsid w:val="003C03D9"/>
    <w:rsid w:val="003C07D7"/>
    <w:rsid w:val="003C0985"/>
    <w:rsid w:val="003C0D37"/>
    <w:rsid w:val="003C16F5"/>
    <w:rsid w:val="003C1EC9"/>
    <w:rsid w:val="003C2B4A"/>
    <w:rsid w:val="003C2C9D"/>
    <w:rsid w:val="003C3204"/>
    <w:rsid w:val="003C3B73"/>
    <w:rsid w:val="003C3D8B"/>
    <w:rsid w:val="003C3EB2"/>
    <w:rsid w:val="003C4250"/>
    <w:rsid w:val="003C4952"/>
    <w:rsid w:val="003C4C04"/>
    <w:rsid w:val="003C4D16"/>
    <w:rsid w:val="003C4D8C"/>
    <w:rsid w:val="003C4F25"/>
    <w:rsid w:val="003C6580"/>
    <w:rsid w:val="003C7459"/>
    <w:rsid w:val="003C78C0"/>
    <w:rsid w:val="003C79A4"/>
    <w:rsid w:val="003C7D16"/>
    <w:rsid w:val="003D04E9"/>
    <w:rsid w:val="003D09DA"/>
    <w:rsid w:val="003D0A97"/>
    <w:rsid w:val="003D0D75"/>
    <w:rsid w:val="003D0E68"/>
    <w:rsid w:val="003D1147"/>
    <w:rsid w:val="003D124C"/>
    <w:rsid w:val="003D1AEC"/>
    <w:rsid w:val="003D2050"/>
    <w:rsid w:val="003D2339"/>
    <w:rsid w:val="003D25BE"/>
    <w:rsid w:val="003D26AA"/>
    <w:rsid w:val="003D2802"/>
    <w:rsid w:val="003D29DE"/>
    <w:rsid w:val="003D2A2B"/>
    <w:rsid w:val="003D2AFE"/>
    <w:rsid w:val="003D30C7"/>
    <w:rsid w:val="003D39A6"/>
    <w:rsid w:val="003D3E74"/>
    <w:rsid w:val="003D3E78"/>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94"/>
    <w:rsid w:val="003E0CE4"/>
    <w:rsid w:val="003E1304"/>
    <w:rsid w:val="003E1748"/>
    <w:rsid w:val="003E199E"/>
    <w:rsid w:val="003E1BC0"/>
    <w:rsid w:val="003E1CF4"/>
    <w:rsid w:val="003E240A"/>
    <w:rsid w:val="003E2719"/>
    <w:rsid w:val="003E2BF4"/>
    <w:rsid w:val="003E2E52"/>
    <w:rsid w:val="003E31BF"/>
    <w:rsid w:val="003E34E1"/>
    <w:rsid w:val="003E3524"/>
    <w:rsid w:val="003E36DF"/>
    <w:rsid w:val="003E3C5B"/>
    <w:rsid w:val="003E3D11"/>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0D84"/>
    <w:rsid w:val="003F16E1"/>
    <w:rsid w:val="003F1736"/>
    <w:rsid w:val="003F184C"/>
    <w:rsid w:val="003F1B6D"/>
    <w:rsid w:val="003F1D73"/>
    <w:rsid w:val="003F20E2"/>
    <w:rsid w:val="003F2244"/>
    <w:rsid w:val="003F23A7"/>
    <w:rsid w:val="003F2564"/>
    <w:rsid w:val="003F2624"/>
    <w:rsid w:val="003F2711"/>
    <w:rsid w:val="003F284B"/>
    <w:rsid w:val="003F2876"/>
    <w:rsid w:val="003F2A0B"/>
    <w:rsid w:val="003F2A56"/>
    <w:rsid w:val="003F2C51"/>
    <w:rsid w:val="003F3865"/>
    <w:rsid w:val="003F45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AC"/>
    <w:rsid w:val="003F75DD"/>
    <w:rsid w:val="003F7891"/>
    <w:rsid w:val="003F7DFF"/>
    <w:rsid w:val="00400147"/>
    <w:rsid w:val="0040015E"/>
    <w:rsid w:val="00400427"/>
    <w:rsid w:val="004010CF"/>
    <w:rsid w:val="004012FA"/>
    <w:rsid w:val="00401612"/>
    <w:rsid w:val="004017C6"/>
    <w:rsid w:val="00402260"/>
    <w:rsid w:val="004024AB"/>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86"/>
    <w:rsid w:val="0040732D"/>
    <w:rsid w:val="004073B0"/>
    <w:rsid w:val="00407612"/>
    <w:rsid w:val="00407652"/>
    <w:rsid w:val="004078A4"/>
    <w:rsid w:val="00407A66"/>
    <w:rsid w:val="00407C9E"/>
    <w:rsid w:val="0041029D"/>
    <w:rsid w:val="00410854"/>
    <w:rsid w:val="00410C05"/>
    <w:rsid w:val="00411125"/>
    <w:rsid w:val="00411230"/>
    <w:rsid w:val="004118C9"/>
    <w:rsid w:val="0041195D"/>
    <w:rsid w:val="00412045"/>
    <w:rsid w:val="0041209A"/>
    <w:rsid w:val="004123DB"/>
    <w:rsid w:val="00412697"/>
    <w:rsid w:val="00412E2A"/>
    <w:rsid w:val="00412F8D"/>
    <w:rsid w:val="00413369"/>
    <w:rsid w:val="00413D54"/>
    <w:rsid w:val="00413E02"/>
    <w:rsid w:val="00414129"/>
    <w:rsid w:val="004145AE"/>
    <w:rsid w:val="0041577E"/>
    <w:rsid w:val="004157F6"/>
    <w:rsid w:val="004159D3"/>
    <w:rsid w:val="00415A14"/>
    <w:rsid w:val="00415A76"/>
    <w:rsid w:val="0041616C"/>
    <w:rsid w:val="0041620F"/>
    <w:rsid w:val="00416845"/>
    <w:rsid w:val="00416A66"/>
    <w:rsid w:val="00416DCB"/>
    <w:rsid w:val="00416F91"/>
    <w:rsid w:val="00417678"/>
    <w:rsid w:val="0041769B"/>
    <w:rsid w:val="004200AE"/>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E8"/>
    <w:rsid w:val="004228B8"/>
    <w:rsid w:val="00422A01"/>
    <w:rsid w:val="00422C78"/>
    <w:rsid w:val="00422DB5"/>
    <w:rsid w:val="0042307B"/>
    <w:rsid w:val="00423326"/>
    <w:rsid w:val="0042389E"/>
    <w:rsid w:val="00423AD1"/>
    <w:rsid w:val="00423E24"/>
    <w:rsid w:val="00423FC4"/>
    <w:rsid w:val="004241E2"/>
    <w:rsid w:val="00424C34"/>
    <w:rsid w:val="00425476"/>
    <w:rsid w:val="00425630"/>
    <w:rsid w:val="00425771"/>
    <w:rsid w:val="00425845"/>
    <w:rsid w:val="00425B4E"/>
    <w:rsid w:val="00425C97"/>
    <w:rsid w:val="00425FFD"/>
    <w:rsid w:val="004262F8"/>
    <w:rsid w:val="00426325"/>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DB9"/>
    <w:rsid w:val="00432DF0"/>
    <w:rsid w:val="00432E64"/>
    <w:rsid w:val="00432F8F"/>
    <w:rsid w:val="00432F9E"/>
    <w:rsid w:val="00433106"/>
    <w:rsid w:val="004331B0"/>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3"/>
    <w:rsid w:val="0044035D"/>
    <w:rsid w:val="00440EA5"/>
    <w:rsid w:val="004410FC"/>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E54"/>
    <w:rsid w:val="0045051D"/>
    <w:rsid w:val="00450778"/>
    <w:rsid w:val="00450D3B"/>
    <w:rsid w:val="004518D5"/>
    <w:rsid w:val="004519BF"/>
    <w:rsid w:val="00451B06"/>
    <w:rsid w:val="00451BEB"/>
    <w:rsid w:val="00452386"/>
    <w:rsid w:val="004525E6"/>
    <w:rsid w:val="004527C0"/>
    <w:rsid w:val="00453871"/>
    <w:rsid w:val="00453DEF"/>
    <w:rsid w:val="00453E84"/>
    <w:rsid w:val="00453F94"/>
    <w:rsid w:val="004543E4"/>
    <w:rsid w:val="004548E5"/>
    <w:rsid w:val="00454D0B"/>
    <w:rsid w:val="00454F08"/>
    <w:rsid w:val="00455105"/>
    <w:rsid w:val="00455440"/>
    <w:rsid w:val="00455838"/>
    <w:rsid w:val="00455C09"/>
    <w:rsid w:val="00456114"/>
    <w:rsid w:val="0045675A"/>
    <w:rsid w:val="00456971"/>
    <w:rsid w:val="00456B9B"/>
    <w:rsid w:val="00456C51"/>
    <w:rsid w:val="0045742D"/>
    <w:rsid w:val="0045766A"/>
    <w:rsid w:val="00457983"/>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1FB"/>
    <w:rsid w:val="00463448"/>
    <w:rsid w:val="00463940"/>
    <w:rsid w:val="00464130"/>
    <w:rsid w:val="0046434B"/>
    <w:rsid w:val="00464401"/>
    <w:rsid w:val="00464513"/>
    <w:rsid w:val="00464919"/>
    <w:rsid w:val="00464EE0"/>
    <w:rsid w:val="00465461"/>
    <w:rsid w:val="00465467"/>
    <w:rsid w:val="00465573"/>
    <w:rsid w:val="0046567F"/>
    <w:rsid w:val="004658C3"/>
    <w:rsid w:val="00465EB3"/>
    <w:rsid w:val="00466189"/>
    <w:rsid w:val="0046623B"/>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FB4"/>
    <w:rsid w:val="00475131"/>
    <w:rsid w:val="004751DC"/>
    <w:rsid w:val="00475260"/>
    <w:rsid w:val="004755D5"/>
    <w:rsid w:val="0047574D"/>
    <w:rsid w:val="004758FA"/>
    <w:rsid w:val="00475A1B"/>
    <w:rsid w:val="00475D3E"/>
    <w:rsid w:val="00475E50"/>
    <w:rsid w:val="00475F90"/>
    <w:rsid w:val="00476734"/>
    <w:rsid w:val="00476747"/>
    <w:rsid w:val="00476D8B"/>
    <w:rsid w:val="00476EAE"/>
    <w:rsid w:val="004770A2"/>
    <w:rsid w:val="004772A8"/>
    <w:rsid w:val="004774C5"/>
    <w:rsid w:val="004775ED"/>
    <w:rsid w:val="00477612"/>
    <w:rsid w:val="004777C7"/>
    <w:rsid w:val="004803A9"/>
    <w:rsid w:val="004807D5"/>
    <w:rsid w:val="00480B03"/>
    <w:rsid w:val="00480C06"/>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56"/>
    <w:rsid w:val="00490E94"/>
    <w:rsid w:val="00490EE3"/>
    <w:rsid w:val="004913B9"/>
    <w:rsid w:val="0049143D"/>
    <w:rsid w:val="004916E8"/>
    <w:rsid w:val="004918A0"/>
    <w:rsid w:val="0049230F"/>
    <w:rsid w:val="004924E5"/>
    <w:rsid w:val="00492619"/>
    <w:rsid w:val="0049277B"/>
    <w:rsid w:val="00493345"/>
    <w:rsid w:val="0049349F"/>
    <w:rsid w:val="004935A4"/>
    <w:rsid w:val="00493916"/>
    <w:rsid w:val="00493D08"/>
    <w:rsid w:val="00494765"/>
    <w:rsid w:val="00494C34"/>
    <w:rsid w:val="00494E75"/>
    <w:rsid w:val="00495071"/>
    <w:rsid w:val="00495227"/>
    <w:rsid w:val="00495A0D"/>
    <w:rsid w:val="004961DB"/>
    <w:rsid w:val="0049653E"/>
    <w:rsid w:val="00496BEF"/>
    <w:rsid w:val="004970A1"/>
    <w:rsid w:val="0049792C"/>
    <w:rsid w:val="00497BD3"/>
    <w:rsid w:val="00497F24"/>
    <w:rsid w:val="00497F2F"/>
    <w:rsid w:val="004A01E1"/>
    <w:rsid w:val="004A09A7"/>
    <w:rsid w:val="004A0D24"/>
    <w:rsid w:val="004A0E00"/>
    <w:rsid w:val="004A1393"/>
    <w:rsid w:val="004A15F7"/>
    <w:rsid w:val="004A1600"/>
    <w:rsid w:val="004A1956"/>
    <w:rsid w:val="004A1B20"/>
    <w:rsid w:val="004A201F"/>
    <w:rsid w:val="004A2130"/>
    <w:rsid w:val="004A23B8"/>
    <w:rsid w:val="004A23C0"/>
    <w:rsid w:val="004A28D4"/>
    <w:rsid w:val="004A2908"/>
    <w:rsid w:val="004A2982"/>
    <w:rsid w:val="004A2B3D"/>
    <w:rsid w:val="004A2BE1"/>
    <w:rsid w:val="004A2E44"/>
    <w:rsid w:val="004A30F7"/>
    <w:rsid w:val="004A31F1"/>
    <w:rsid w:val="004A3610"/>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824"/>
    <w:rsid w:val="004A5F92"/>
    <w:rsid w:val="004A66D4"/>
    <w:rsid w:val="004A6F17"/>
    <w:rsid w:val="004A705C"/>
    <w:rsid w:val="004A717D"/>
    <w:rsid w:val="004A7276"/>
    <w:rsid w:val="004A7EE7"/>
    <w:rsid w:val="004A7FB0"/>
    <w:rsid w:val="004B06EF"/>
    <w:rsid w:val="004B0706"/>
    <w:rsid w:val="004B0787"/>
    <w:rsid w:val="004B0A36"/>
    <w:rsid w:val="004B0ECA"/>
    <w:rsid w:val="004B1313"/>
    <w:rsid w:val="004B169E"/>
    <w:rsid w:val="004B1808"/>
    <w:rsid w:val="004B1B53"/>
    <w:rsid w:val="004B1C42"/>
    <w:rsid w:val="004B2700"/>
    <w:rsid w:val="004B27FF"/>
    <w:rsid w:val="004B2B31"/>
    <w:rsid w:val="004B2C33"/>
    <w:rsid w:val="004B2CDB"/>
    <w:rsid w:val="004B3577"/>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55"/>
    <w:rsid w:val="004B6E56"/>
    <w:rsid w:val="004B6F28"/>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8CC"/>
    <w:rsid w:val="004C19E0"/>
    <w:rsid w:val="004C2371"/>
    <w:rsid w:val="004C25F5"/>
    <w:rsid w:val="004C25FB"/>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730E"/>
    <w:rsid w:val="004C7739"/>
    <w:rsid w:val="004C7A83"/>
    <w:rsid w:val="004C7BDF"/>
    <w:rsid w:val="004C7EFE"/>
    <w:rsid w:val="004D0200"/>
    <w:rsid w:val="004D0E42"/>
    <w:rsid w:val="004D0EC0"/>
    <w:rsid w:val="004D171F"/>
    <w:rsid w:val="004D1A33"/>
    <w:rsid w:val="004D1D64"/>
    <w:rsid w:val="004D1DED"/>
    <w:rsid w:val="004D1E35"/>
    <w:rsid w:val="004D2474"/>
    <w:rsid w:val="004D24F2"/>
    <w:rsid w:val="004D27C4"/>
    <w:rsid w:val="004D2B5A"/>
    <w:rsid w:val="004D2E1A"/>
    <w:rsid w:val="004D2E57"/>
    <w:rsid w:val="004D31C8"/>
    <w:rsid w:val="004D320E"/>
    <w:rsid w:val="004D3251"/>
    <w:rsid w:val="004D3748"/>
    <w:rsid w:val="004D3E3B"/>
    <w:rsid w:val="004D409C"/>
    <w:rsid w:val="004D4936"/>
    <w:rsid w:val="004D4968"/>
    <w:rsid w:val="004D4977"/>
    <w:rsid w:val="004D49E4"/>
    <w:rsid w:val="004D4A8A"/>
    <w:rsid w:val="004D4BB0"/>
    <w:rsid w:val="004D4BEA"/>
    <w:rsid w:val="004D4C05"/>
    <w:rsid w:val="004D50CC"/>
    <w:rsid w:val="004D56CA"/>
    <w:rsid w:val="004D58D1"/>
    <w:rsid w:val="004D5F02"/>
    <w:rsid w:val="004D68C0"/>
    <w:rsid w:val="004D710C"/>
    <w:rsid w:val="004D7400"/>
    <w:rsid w:val="004D7448"/>
    <w:rsid w:val="004D7F71"/>
    <w:rsid w:val="004E0033"/>
    <w:rsid w:val="004E03BE"/>
    <w:rsid w:val="004E0619"/>
    <w:rsid w:val="004E0BC8"/>
    <w:rsid w:val="004E0CD0"/>
    <w:rsid w:val="004E11B9"/>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0C6"/>
    <w:rsid w:val="004E4639"/>
    <w:rsid w:val="004E471C"/>
    <w:rsid w:val="004E4754"/>
    <w:rsid w:val="004E48A1"/>
    <w:rsid w:val="004E5181"/>
    <w:rsid w:val="004E53AE"/>
    <w:rsid w:val="004E5449"/>
    <w:rsid w:val="004E5C61"/>
    <w:rsid w:val="004E6158"/>
    <w:rsid w:val="004E6184"/>
    <w:rsid w:val="004E6267"/>
    <w:rsid w:val="004E63C9"/>
    <w:rsid w:val="004E675B"/>
    <w:rsid w:val="004E6CA3"/>
    <w:rsid w:val="004E6CEA"/>
    <w:rsid w:val="004E6E83"/>
    <w:rsid w:val="004E7691"/>
    <w:rsid w:val="004E76A5"/>
    <w:rsid w:val="004E7B7F"/>
    <w:rsid w:val="004E7E45"/>
    <w:rsid w:val="004E7E7B"/>
    <w:rsid w:val="004F0025"/>
    <w:rsid w:val="004F01B4"/>
    <w:rsid w:val="004F020A"/>
    <w:rsid w:val="004F07A3"/>
    <w:rsid w:val="004F080C"/>
    <w:rsid w:val="004F0907"/>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3EA6"/>
    <w:rsid w:val="004F40F1"/>
    <w:rsid w:val="004F4477"/>
    <w:rsid w:val="004F456F"/>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0BA8"/>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DA3"/>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811"/>
    <w:rsid w:val="00507CAF"/>
    <w:rsid w:val="00510374"/>
    <w:rsid w:val="00510444"/>
    <w:rsid w:val="005109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B96"/>
    <w:rsid w:val="005173A4"/>
    <w:rsid w:val="00517696"/>
    <w:rsid w:val="0051770E"/>
    <w:rsid w:val="00517B28"/>
    <w:rsid w:val="0052001B"/>
    <w:rsid w:val="005205C8"/>
    <w:rsid w:val="00521210"/>
    <w:rsid w:val="00521A30"/>
    <w:rsid w:val="00521A8A"/>
    <w:rsid w:val="00521D65"/>
    <w:rsid w:val="005221A4"/>
    <w:rsid w:val="00522635"/>
    <w:rsid w:val="00522F19"/>
    <w:rsid w:val="00523366"/>
    <w:rsid w:val="00523E18"/>
    <w:rsid w:val="00523F32"/>
    <w:rsid w:val="005241BD"/>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29"/>
    <w:rsid w:val="0053058D"/>
    <w:rsid w:val="00530AFD"/>
    <w:rsid w:val="00530F11"/>
    <w:rsid w:val="0053173A"/>
    <w:rsid w:val="00531824"/>
    <w:rsid w:val="00531842"/>
    <w:rsid w:val="00531AF4"/>
    <w:rsid w:val="00531F71"/>
    <w:rsid w:val="00532462"/>
    <w:rsid w:val="00532486"/>
    <w:rsid w:val="005325BA"/>
    <w:rsid w:val="00532B16"/>
    <w:rsid w:val="00532C9D"/>
    <w:rsid w:val="00532DBB"/>
    <w:rsid w:val="00533215"/>
    <w:rsid w:val="005333E0"/>
    <w:rsid w:val="005334E4"/>
    <w:rsid w:val="005338BD"/>
    <w:rsid w:val="0053394F"/>
    <w:rsid w:val="0053432F"/>
    <w:rsid w:val="005347FB"/>
    <w:rsid w:val="005349C5"/>
    <w:rsid w:val="005349EB"/>
    <w:rsid w:val="00534AA6"/>
    <w:rsid w:val="00534AEB"/>
    <w:rsid w:val="00534C83"/>
    <w:rsid w:val="00534DB1"/>
    <w:rsid w:val="00535A27"/>
    <w:rsid w:val="0053637E"/>
    <w:rsid w:val="005365F6"/>
    <w:rsid w:val="00536625"/>
    <w:rsid w:val="00536AEE"/>
    <w:rsid w:val="00536D3C"/>
    <w:rsid w:val="0053713E"/>
    <w:rsid w:val="00537BE9"/>
    <w:rsid w:val="00537E22"/>
    <w:rsid w:val="00540033"/>
    <w:rsid w:val="0054003B"/>
    <w:rsid w:val="00540147"/>
    <w:rsid w:val="00540DA7"/>
    <w:rsid w:val="00540EB6"/>
    <w:rsid w:val="00540FF7"/>
    <w:rsid w:val="0054101A"/>
    <w:rsid w:val="0054171F"/>
    <w:rsid w:val="005417A0"/>
    <w:rsid w:val="00541B6E"/>
    <w:rsid w:val="00541CB9"/>
    <w:rsid w:val="00541E2B"/>
    <w:rsid w:val="005436D7"/>
    <w:rsid w:val="00543703"/>
    <w:rsid w:val="005437F5"/>
    <w:rsid w:val="00543A66"/>
    <w:rsid w:val="00543A83"/>
    <w:rsid w:val="00544220"/>
    <w:rsid w:val="005444D2"/>
    <w:rsid w:val="005445A8"/>
    <w:rsid w:val="0054467B"/>
    <w:rsid w:val="005448FC"/>
    <w:rsid w:val="00544C33"/>
    <w:rsid w:val="0054556F"/>
    <w:rsid w:val="005457A9"/>
    <w:rsid w:val="005458F0"/>
    <w:rsid w:val="00545B56"/>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40"/>
    <w:rsid w:val="005511B1"/>
    <w:rsid w:val="0055130F"/>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5FD"/>
    <w:rsid w:val="00562908"/>
    <w:rsid w:val="00562CDC"/>
    <w:rsid w:val="0056362E"/>
    <w:rsid w:val="0056365F"/>
    <w:rsid w:val="00563855"/>
    <w:rsid w:val="00563FD2"/>
    <w:rsid w:val="0056434D"/>
    <w:rsid w:val="005644F4"/>
    <w:rsid w:val="0056477B"/>
    <w:rsid w:val="00564E2D"/>
    <w:rsid w:val="00564F02"/>
    <w:rsid w:val="0056540B"/>
    <w:rsid w:val="00565679"/>
    <w:rsid w:val="00565F48"/>
    <w:rsid w:val="00566020"/>
    <w:rsid w:val="00566AC7"/>
    <w:rsid w:val="0056719E"/>
    <w:rsid w:val="00567C52"/>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DF2"/>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5FC2"/>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A9"/>
    <w:rsid w:val="005819D7"/>
    <w:rsid w:val="00581DFF"/>
    <w:rsid w:val="00581F00"/>
    <w:rsid w:val="00581F40"/>
    <w:rsid w:val="0058282C"/>
    <w:rsid w:val="005829CC"/>
    <w:rsid w:val="00582BCD"/>
    <w:rsid w:val="00582E3D"/>
    <w:rsid w:val="00582F33"/>
    <w:rsid w:val="00583147"/>
    <w:rsid w:val="005834CE"/>
    <w:rsid w:val="005836D0"/>
    <w:rsid w:val="00583BC8"/>
    <w:rsid w:val="00583C6C"/>
    <w:rsid w:val="00583E78"/>
    <w:rsid w:val="00583F5E"/>
    <w:rsid w:val="00584496"/>
    <w:rsid w:val="00584D31"/>
    <w:rsid w:val="00584DB8"/>
    <w:rsid w:val="005854EF"/>
    <w:rsid w:val="0058561F"/>
    <w:rsid w:val="0058578C"/>
    <w:rsid w:val="00585821"/>
    <w:rsid w:val="005858F5"/>
    <w:rsid w:val="00585932"/>
    <w:rsid w:val="00585C3A"/>
    <w:rsid w:val="0058628A"/>
    <w:rsid w:val="005863AF"/>
    <w:rsid w:val="00586897"/>
    <w:rsid w:val="00587117"/>
    <w:rsid w:val="0058759B"/>
    <w:rsid w:val="005875EA"/>
    <w:rsid w:val="0058764D"/>
    <w:rsid w:val="005876F1"/>
    <w:rsid w:val="00590203"/>
    <w:rsid w:val="00590749"/>
    <w:rsid w:val="00590BF6"/>
    <w:rsid w:val="00590E7F"/>
    <w:rsid w:val="00591048"/>
    <w:rsid w:val="00591777"/>
    <w:rsid w:val="00591B9C"/>
    <w:rsid w:val="00592160"/>
    <w:rsid w:val="005923C9"/>
    <w:rsid w:val="005927CA"/>
    <w:rsid w:val="0059284F"/>
    <w:rsid w:val="00593937"/>
    <w:rsid w:val="00593E31"/>
    <w:rsid w:val="00594131"/>
    <w:rsid w:val="005942B6"/>
    <w:rsid w:val="005943C6"/>
    <w:rsid w:val="0059485A"/>
    <w:rsid w:val="005954F2"/>
    <w:rsid w:val="00595656"/>
    <w:rsid w:val="00595777"/>
    <w:rsid w:val="00595983"/>
    <w:rsid w:val="00595E99"/>
    <w:rsid w:val="00596308"/>
    <w:rsid w:val="005968C4"/>
    <w:rsid w:val="005968F0"/>
    <w:rsid w:val="00596A56"/>
    <w:rsid w:val="005970DB"/>
    <w:rsid w:val="0059715B"/>
    <w:rsid w:val="005973C7"/>
    <w:rsid w:val="00597605"/>
    <w:rsid w:val="00597788"/>
    <w:rsid w:val="00597A36"/>
    <w:rsid w:val="00597AE0"/>
    <w:rsid w:val="00597E86"/>
    <w:rsid w:val="005A05C6"/>
    <w:rsid w:val="005A05DF"/>
    <w:rsid w:val="005A0652"/>
    <w:rsid w:val="005A0753"/>
    <w:rsid w:val="005A0CB6"/>
    <w:rsid w:val="005A1D03"/>
    <w:rsid w:val="005A1DF7"/>
    <w:rsid w:val="005A2229"/>
    <w:rsid w:val="005A2381"/>
    <w:rsid w:val="005A2A35"/>
    <w:rsid w:val="005A320D"/>
    <w:rsid w:val="005A36E3"/>
    <w:rsid w:val="005A374A"/>
    <w:rsid w:val="005A3A31"/>
    <w:rsid w:val="005A3B1E"/>
    <w:rsid w:val="005A40D5"/>
    <w:rsid w:val="005A4674"/>
    <w:rsid w:val="005A4999"/>
    <w:rsid w:val="005A4E38"/>
    <w:rsid w:val="005A4E39"/>
    <w:rsid w:val="005A50CE"/>
    <w:rsid w:val="005A588D"/>
    <w:rsid w:val="005A59CF"/>
    <w:rsid w:val="005A6441"/>
    <w:rsid w:val="005A6A3A"/>
    <w:rsid w:val="005A6B41"/>
    <w:rsid w:val="005A6FA1"/>
    <w:rsid w:val="005A707A"/>
    <w:rsid w:val="005A7597"/>
    <w:rsid w:val="005A7637"/>
    <w:rsid w:val="005A79B6"/>
    <w:rsid w:val="005A7F72"/>
    <w:rsid w:val="005B00FD"/>
    <w:rsid w:val="005B0814"/>
    <w:rsid w:val="005B0AD4"/>
    <w:rsid w:val="005B107A"/>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703E"/>
    <w:rsid w:val="005B70E8"/>
    <w:rsid w:val="005B7824"/>
    <w:rsid w:val="005B7BDB"/>
    <w:rsid w:val="005B7E2B"/>
    <w:rsid w:val="005C011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564"/>
    <w:rsid w:val="005C482A"/>
    <w:rsid w:val="005C4B4D"/>
    <w:rsid w:val="005C4DE3"/>
    <w:rsid w:val="005C5379"/>
    <w:rsid w:val="005C5513"/>
    <w:rsid w:val="005C5656"/>
    <w:rsid w:val="005C5849"/>
    <w:rsid w:val="005C5985"/>
    <w:rsid w:val="005C6085"/>
    <w:rsid w:val="005C61E1"/>
    <w:rsid w:val="005C6C34"/>
    <w:rsid w:val="005C7154"/>
    <w:rsid w:val="005C7340"/>
    <w:rsid w:val="005C7A54"/>
    <w:rsid w:val="005C7CAD"/>
    <w:rsid w:val="005C7EF8"/>
    <w:rsid w:val="005D0102"/>
    <w:rsid w:val="005D01D8"/>
    <w:rsid w:val="005D02FA"/>
    <w:rsid w:val="005D047B"/>
    <w:rsid w:val="005D0536"/>
    <w:rsid w:val="005D0790"/>
    <w:rsid w:val="005D0F11"/>
    <w:rsid w:val="005D0FCE"/>
    <w:rsid w:val="005D1374"/>
    <w:rsid w:val="005D2062"/>
    <w:rsid w:val="005D20FC"/>
    <w:rsid w:val="005D241F"/>
    <w:rsid w:val="005D24A2"/>
    <w:rsid w:val="005D26D7"/>
    <w:rsid w:val="005D2A49"/>
    <w:rsid w:val="005D2B7E"/>
    <w:rsid w:val="005D2E9B"/>
    <w:rsid w:val="005D2EE8"/>
    <w:rsid w:val="005D31D3"/>
    <w:rsid w:val="005D37FF"/>
    <w:rsid w:val="005D38F9"/>
    <w:rsid w:val="005D392A"/>
    <w:rsid w:val="005D4764"/>
    <w:rsid w:val="005D4BE4"/>
    <w:rsid w:val="005D5499"/>
    <w:rsid w:val="005D576B"/>
    <w:rsid w:val="005D594D"/>
    <w:rsid w:val="005D5E46"/>
    <w:rsid w:val="005D609E"/>
    <w:rsid w:val="005D64A5"/>
    <w:rsid w:val="005D6929"/>
    <w:rsid w:val="005D6B30"/>
    <w:rsid w:val="005D6E1C"/>
    <w:rsid w:val="005D767C"/>
    <w:rsid w:val="005D7741"/>
    <w:rsid w:val="005D77E1"/>
    <w:rsid w:val="005D7B12"/>
    <w:rsid w:val="005D7E04"/>
    <w:rsid w:val="005D7FED"/>
    <w:rsid w:val="005E0082"/>
    <w:rsid w:val="005E08F9"/>
    <w:rsid w:val="005E0E82"/>
    <w:rsid w:val="005E1385"/>
    <w:rsid w:val="005E1393"/>
    <w:rsid w:val="005E1A58"/>
    <w:rsid w:val="005E1C06"/>
    <w:rsid w:val="005E2838"/>
    <w:rsid w:val="005E2E2C"/>
    <w:rsid w:val="005E35FD"/>
    <w:rsid w:val="005E383F"/>
    <w:rsid w:val="005E3C1D"/>
    <w:rsid w:val="005E48F7"/>
    <w:rsid w:val="005E4AA6"/>
    <w:rsid w:val="005E4EEC"/>
    <w:rsid w:val="005E4F80"/>
    <w:rsid w:val="005E4FBD"/>
    <w:rsid w:val="005E5009"/>
    <w:rsid w:val="005E5256"/>
    <w:rsid w:val="005E53C1"/>
    <w:rsid w:val="005E5563"/>
    <w:rsid w:val="005E580A"/>
    <w:rsid w:val="005E5B43"/>
    <w:rsid w:val="005E6504"/>
    <w:rsid w:val="005E66F1"/>
    <w:rsid w:val="005E6888"/>
    <w:rsid w:val="005E6AFB"/>
    <w:rsid w:val="005E6B25"/>
    <w:rsid w:val="005E7551"/>
    <w:rsid w:val="005E7698"/>
    <w:rsid w:val="005E7774"/>
    <w:rsid w:val="005E7E29"/>
    <w:rsid w:val="005E7F1A"/>
    <w:rsid w:val="005F031E"/>
    <w:rsid w:val="005F0362"/>
    <w:rsid w:val="005F0B4C"/>
    <w:rsid w:val="005F0B53"/>
    <w:rsid w:val="005F0C46"/>
    <w:rsid w:val="005F172A"/>
    <w:rsid w:val="005F1912"/>
    <w:rsid w:val="005F1AC1"/>
    <w:rsid w:val="005F1C6B"/>
    <w:rsid w:val="005F1FE4"/>
    <w:rsid w:val="005F2405"/>
    <w:rsid w:val="005F2441"/>
    <w:rsid w:val="005F2AE2"/>
    <w:rsid w:val="005F31F3"/>
    <w:rsid w:val="005F327D"/>
    <w:rsid w:val="005F369B"/>
    <w:rsid w:val="005F3702"/>
    <w:rsid w:val="005F3F7F"/>
    <w:rsid w:val="005F40E5"/>
    <w:rsid w:val="005F4660"/>
    <w:rsid w:val="005F46D9"/>
    <w:rsid w:val="005F4950"/>
    <w:rsid w:val="005F502A"/>
    <w:rsid w:val="005F509E"/>
    <w:rsid w:val="005F5526"/>
    <w:rsid w:val="005F5BF5"/>
    <w:rsid w:val="005F660A"/>
    <w:rsid w:val="005F6680"/>
    <w:rsid w:val="005F6697"/>
    <w:rsid w:val="005F6F9C"/>
    <w:rsid w:val="005F6FFC"/>
    <w:rsid w:val="005F7F11"/>
    <w:rsid w:val="006004DE"/>
    <w:rsid w:val="00600E1A"/>
    <w:rsid w:val="00601072"/>
    <w:rsid w:val="0060144E"/>
    <w:rsid w:val="00601754"/>
    <w:rsid w:val="00601D4D"/>
    <w:rsid w:val="00601FCD"/>
    <w:rsid w:val="00602354"/>
    <w:rsid w:val="0060243B"/>
    <w:rsid w:val="0060254B"/>
    <w:rsid w:val="0060268D"/>
    <w:rsid w:val="006039C5"/>
    <w:rsid w:val="00603B1A"/>
    <w:rsid w:val="00603B1B"/>
    <w:rsid w:val="00603DEF"/>
    <w:rsid w:val="00604148"/>
    <w:rsid w:val="006043D7"/>
    <w:rsid w:val="00604514"/>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858"/>
    <w:rsid w:val="006079D8"/>
    <w:rsid w:val="00607ADE"/>
    <w:rsid w:val="00607E68"/>
    <w:rsid w:val="00607EA3"/>
    <w:rsid w:val="0061005A"/>
    <w:rsid w:val="006102C6"/>
    <w:rsid w:val="006103F0"/>
    <w:rsid w:val="006113A9"/>
    <w:rsid w:val="00611758"/>
    <w:rsid w:val="00611A0D"/>
    <w:rsid w:val="006127AD"/>
    <w:rsid w:val="00612A01"/>
    <w:rsid w:val="00612C73"/>
    <w:rsid w:val="00613036"/>
    <w:rsid w:val="006134CE"/>
    <w:rsid w:val="006138D8"/>
    <w:rsid w:val="00613FCA"/>
    <w:rsid w:val="00614064"/>
    <w:rsid w:val="006141D8"/>
    <w:rsid w:val="00614CB4"/>
    <w:rsid w:val="00614D1E"/>
    <w:rsid w:val="0061524B"/>
    <w:rsid w:val="0061565F"/>
    <w:rsid w:val="00615850"/>
    <w:rsid w:val="00615BDB"/>
    <w:rsid w:val="006163CC"/>
    <w:rsid w:val="00616885"/>
    <w:rsid w:val="00616FAD"/>
    <w:rsid w:val="0061717F"/>
    <w:rsid w:val="006171DC"/>
    <w:rsid w:val="0061723D"/>
    <w:rsid w:val="00617529"/>
    <w:rsid w:val="006175CF"/>
    <w:rsid w:val="00617AA2"/>
    <w:rsid w:val="00617AAC"/>
    <w:rsid w:val="006201A2"/>
    <w:rsid w:val="00620254"/>
    <w:rsid w:val="00620686"/>
    <w:rsid w:val="006209E8"/>
    <w:rsid w:val="0062155F"/>
    <w:rsid w:val="00621B6A"/>
    <w:rsid w:val="00621C0B"/>
    <w:rsid w:val="00621C72"/>
    <w:rsid w:val="00621CAD"/>
    <w:rsid w:val="006226CA"/>
    <w:rsid w:val="0062286B"/>
    <w:rsid w:val="00622DF3"/>
    <w:rsid w:val="00623391"/>
    <w:rsid w:val="00623427"/>
    <w:rsid w:val="00623780"/>
    <w:rsid w:val="00623EF3"/>
    <w:rsid w:val="00623FCD"/>
    <w:rsid w:val="00624304"/>
    <w:rsid w:val="00624721"/>
    <w:rsid w:val="00624AFA"/>
    <w:rsid w:val="00624C6E"/>
    <w:rsid w:val="00624FB3"/>
    <w:rsid w:val="00625423"/>
    <w:rsid w:val="00625B24"/>
    <w:rsid w:val="0062653C"/>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A5F"/>
    <w:rsid w:val="00632BF5"/>
    <w:rsid w:val="00633161"/>
    <w:rsid w:val="00633296"/>
    <w:rsid w:val="006335C8"/>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395"/>
    <w:rsid w:val="006373B0"/>
    <w:rsid w:val="006373C7"/>
    <w:rsid w:val="006374F0"/>
    <w:rsid w:val="0063787D"/>
    <w:rsid w:val="00637E00"/>
    <w:rsid w:val="006401C6"/>
    <w:rsid w:val="00640207"/>
    <w:rsid w:val="00640222"/>
    <w:rsid w:val="00640529"/>
    <w:rsid w:val="006409F3"/>
    <w:rsid w:val="00640C8D"/>
    <w:rsid w:val="00640D97"/>
    <w:rsid w:val="00640EAC"/>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50"/>
    <w:rsid w:val="00650854"/>
    <w:rsid w:val="00650B51"/>
    <w:rsid w:val="00650CF1"/>
    <w:rsid w:val="00650D1E"/>
    <w:rsid w:val="00650DFE"/>
    <w:rsid w:val="00650EB8"/>
    <w:rsid w:val="00650F47"/>
    <w:rsid w:val="00650F7C"/>
    <w:rsid w:val="00650FBE"/>
    <w:rsid w:val="00651108"/>
    <w:rsid w:val="00651216"/>
    <w:rsid w:val="00651278"/>
    <w:rsid w:val="006513D5"/>
    <w:rsid w:val="006518B1"/>
    <w:rsid w:val="00651AD3"/>
    <w:rsid w:val="00651FA0"/>
    <w:rsid w:val="00652170"/>
    <w:rsid w:val="00652BB4"/>
    <w:rsid w:val="00653273"/>
    <w:rsid w:val="00653318"/>
    <w:rsid w:val="00653BEA"/>
    <w:rsid w:val="006542FE"/>
    <w:rsid w:val="00654346"/>
    <w:rsid w:val="0065443C"/>
    <w:rsid w:val="006544F6"/>
    <w:rsid w:val="00654733"/>
    <w:rsid w:val="00654A45"/>
    <w:rsid w:val="00654B42"/>
    <w:rsid w:val="00654C1F"/>
    <w:rsid w:val="00654C81"/>
    <w:rsid w:val="00655070"/>
    <w:rsid w:val="00655223"/>
    <w:rsid w:val="00655595"/>
    <w:rsid w:val="00655780"/>
    <w:rsid w:val="0065594D"/>
    <w:rsid w:val="006561FF"/>
    <w:rsid w:val="00656D6F"/>
    <w:rsid w:val="00657005"/>
    <w:rsid w:val="0065724D"/>
    <w:rsid w:val="006578D9"/>
    <w:rsid w:val="00657F67"/>
    <w:rsid w:val="006601A6"/>
    <w:rsid w:val="006601F9"/>
    <w:rsid w:val="006602D1"/>
    <w:rsid w:val="0066055C"/>
    <w:rsid w:val="006605DC"/>
    <w:rsid w:val="00660D96"/>
    <w:rsid w:val="00661636"/>
    <w:rsid w:val="00661664"/>
    <w:rsid w:val="00661CC2"/>
    <w:rsid w:val="00661D38"/>
    <w:rsid w:val="00662166"/>
    <w:rsid w:val="00662DE9"/>
    <w:rsid w:val="00662FA2"/>
    <w:rsid w:val="006635DC"/>
    <w:rsid w:val="0066376A"/>
    <w:rsid w:val="00663870"/>
    <w:rsid w:val="00663908"/>
    <w:rsid w:val="00663CD3"/>
    <w:rsid w:val="0066402E"/>
    <w:rsid w:val="00664250"/>
    <w:rsid w:val="006644A8"/>
    <w:rsid w:val="006646F4"/>
    <w:rsid w:val="00664BF5"/>
    <w:rsid w:val="00665229"/>
    <w:rsid w:val="00665316"/>
    <w:rsid w:val="006654E8"/>
    <w:rsid w:val="0066568F"/>
    <w:rsid w:val="00665882"/>
    <w:rsid w:val="00665CCE"/>
    <w:rsid w:val="00665CE6"/>
    <w:rsid w:val="006662D2"/>
    <w:rsid w:val="00666428"/>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69B"/>
    <w:rsid w:val="006737DD"/>
    <w:rsid w:val="00673BDE"/>
    <w:rsid w:val="00673EB7"/>
    <w:rsid w:val="00673FBF"/>
    <w:rsid w:val="00674460"/>
    <w:rsid w:val="00674474"/>
    <w:rsid w:val="0067517B"/>
    <w:rsid w:val="006752DD"/>
    <w:rsid w:val="00675652"/>
    <w:rsid w:val="006757DC"/>
    <w:rsid w:val="006767B8"/>
    <w:rsid w:val="00676D77"/>
    <w:rsid w:val="00677370"/>
    <w:rsid w:val="006774B2"/>
    <w:rsid w:val="00677725"/>
    <w:rsid w:val="006777A2"/>
    <w:rsid w:val="006777EC"/>
    <w:rsid w:val="00677F20"/>
    <w:rsid w:val="00677F6C"/>
    <w:rsid w:val="00677FC7"/>
    <w:rsid w:val="0068013A"/>
    <w:rsid w:val="00680199"/>
    <w:rsid w:val="00680A97"/>
    <w:rsid w:val="00680C05"/>
    <w:rsid w:val="00680D39"/>
    <w:rsid w:val="00680F30"/>
    <w:rsid w:val="00680F81"/>
    <w:rsid w:val="0068102D"/>
    <w:rsid w:val="0068139A"/>
    <w:rsid w:val="006819F6"/>
    <w:rsid w:val="00681A75"/>
    <w:rsid w:val="00681A9A"/>
    <w:rsid w:val="00681BF2"/>
    <w:rsid w:val="0068226B"/>
    <w:rsid w:val="00682318"/>
    <w:rsid w:val="006827C5"/>
    <w:rsid w:val="00682A4A"/>
    <w:rsid w:val="00682ED3"/>
    <w:rsid w:val="00683136"/>
    <w:rsid w:val="006839D5"/>
    <w:rsid w:val="00683BF9"/>
    <w:rsid w:val="00683D7F"/>
    <w:rsid w:val="00684035"/>
    <w:rsid w:val="006841F4"/>
    <w:rsid w:val="00684258"/>
    <w:rsid w:val="00684353"/>
    <w:rsid w:val="0068527D"/>
    <w:rsid w:val="00685586"/>
    <w:rsid w:val="00685725"/>
    <w:rsid w:val="00685D3B"/>
    <w:rsid w:val="00686156"/>
    <w:rsid w:val="0068623E"/>
    <w:rsid w:val="00686366"/>
    <w:rsid w:val="0068653A"/>
    <w:rsid w:val="0068657C"/>
    <w:rsid w:val="0068673B"/>
    <w:rsid w:val="00686C33"/>
    <w:rsid w:val="00686E1D"/>
    <w:rsid w:val="0068721F"/>
    <w:rsid w:val="006879C9"/>
    <w:rsid w:val="006879D8"/>
    <w:rsid w:val="00690386"/>
    <w:rsid w:val="006904C0"/>
    <w:rsid w:val="00690690"/>
    <w:rsid w:val="00690CD7"/>
    <w:rsid w:val="00690D12"/>
    <w:rsid w:val="00690D94"/>
    <w:rsid w:val="00690E1A"/>
    <w:rsid w:val="00690F0E"/>
    <w:rsid w:val="006919C5"/>
    <w:rsid w:val="00691D43"/>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330"/>
    <w:rsid w:val="0069755C"/>
    <w:rsid w:val="006979DC"/>
    <w:rsid w:val="00697C2C"/>
    <w:rsid w:val="00697E34"/>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BC4"/>
    <w:rsid w:val="006A5CA3"/>
    <w:rsid w:val="006A5E26"/>
    <w:rsid w:val="006A6725"/>
    <w:rsid w:val="006A6B69"/>
    <w:rsid w:val="006A6CCF"/>
    <w:rsid w:val="006A7574"/>
    <w:rsid w:val="006A75D6"/>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D4E"/>
    <w:rsid w:val="006B5972"/>
    <w:rsid w:val="006B5B90"/>
    <w:rsid w:val="006B5BAF"/>
    <w:rsid w:val="006B6AD0"/>
    <w:rsid w:val="006B6BA3"/>
    <w:rsid w:val="006B6C95"/>
    <w:rsid w:val="006B725C"/>
    <w:rsid w:val="006B785D"/>
    <w:rsid w:val="006B7864"/>
    <w:rsid w:val="006B789D"/>
    <w:rsid w:val="006C02E3"/>
    <w:rsid w:val="006C03B2"/>
    <w:rsid w:val="006C09DD"/>
    <w:rsid w:val="006C0A1A"/>
    <w:rsid w:val="006C10B4"/>
    <w:rsid w:val="006C1763"/>
    <w:rsid w:val="006C1B3F"/>
    <w:rsid w:val="006C2113"/>
    <w:rsid w:val="006C27DA"/>
    <w:rsid w:val="006C3009"/>
    <w:rsid w:val="006C375B"/>
    <w:rsid w:val="006C377A"/>
    <w:rsid w:val="006C3F40"/>
    <w:rsid w:val="006C44D3"/>
    <w:rsid w:val="006C45C1"/>
    <w:rsid w:val="006C4B0F"/>
    <w:rsid w:val="006C4B11"/>
    <w:rsid w:val="006C4D69"/>
    <w:rsid w:val="006C5023"/>
    <w:rsid w:val="006C504A"/>
    <w:rsid w:val="006C50C3"/>
    <w:rsid w:val="006C50D3"/>
    <w:rsid w:val="006C5215"/>
    <w:rsid w:val="006C566C"/>
    <w:rsid w:val="006C57EC"/>
    <w:rsid w:val="006C5A4C"/>
    <w:rsid w:val="006C5C20"/>
    <w:rsid w:val="006C5FF1"/>
    <w:rsid w:val="006C6253"/>
    <w:rsid w:val="006C6287"/>
    <w:rsid w:val="006C63E8"/>
    <w:rsid w:val="006C6649"/>
    <w:rsid w:val="006C677C"/>
    <w:rsid w:val="006C6E76"/>
    <w:rsid w:val="006C6E92"/>
    <w:rsid w:val="006C6FF5"/>
    <w:rsid w:val="006C7428"/>
    <w:rsid w:val="006C75C9"/>
    <w:rsid w:val="006C763B"/>
    <w:rsid w:val="006D0233"/>
    <w:rsid w:val="006D03CD"/>
    <w:rsid w:val="006D0A70"/>
    <w:rsid w:val="006D0AD9"/>
    <w:rsid w:val="006D0D77"/>
    <w:rsid w:val="006D0DED"/>
    <w:rsid w:val="006D19ED"/>
    <w:rsid w:val="006D1A23"/>
    <w:rsid w:val="006D1F1A"/>
    <w:rsid w:val="006D21FF"/>
    <w:rsid w:val="006D2613"/>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ADC"/>
    <w:rsid w:val="006E0B16"/>
    <w:rsid w:val="006E0E60"/>
    <w:rsid w:val="006E0ED0"/>
    <w:rsid w:val="006E15DE"/>
    <w:rsid w:val="006E176F"/>
    <w:rsid w:val="006E22CC"/>
    <w:rsid w:val="006E2AA6"/>
    <w:rsid w:val="006E3723"/>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A05"/>
    <w:rsid w:val="006E6BB9"/>
    <w:rsid w:val="006E6DA9"/>
    <w:rsid w:val="006E6DCF"/>
    <w:rsid w:val="006E6F03"/>
    <w:rsid w:val="006E71A8"/>
    <w:rsid w:val="006E7320"/>
    <w:rsid w:val="006E7496"/>
    <w:rsid w:val="006E792F"/>
    <w:rsid w:val="006E7969"/>
    <w:rsid w:val="006E7AC2"/>
    <w:rsid w:val="006E7E49"/>
    <w:rsid w:val="006E7F71"/>
    <w:rsid w:val="006F0072"/>
    <w:rsid w:val="006F04E2"/>
    <w:rsid w:val="006F05C2"/>
    <w:rsid w:val="006F090B"/>
    <w:rsid w:val="006F0C12"/>
    <w:rsid w:val="006F0E20"/>
    <w:rsid w:val="006F0EB1"/>
    <w:rsid w:val="006F1008"/>
    <w:rsid w:val="006F19C1"/>
    <w:rsid w:val="006F1D86"/>
    <w:rsid w:val="006F22CB"/>
    <w:rsid w:val="006F2413"/>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C6F"/>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4C2"/>
    <w:rsid w:val="007047A7"/>
    <w:rsid w:val="00704A33"/>
    <w:rsid w:val="00704DEB"/>
    <w:rsid w:val="00705584"/>
    <w:rsid w:val="00705E96"/>
    <w:rsid w:val="00706E08"/>
    <w:rsid w:val="00706F3F"/>
    <w:rsid w:val="00706FBB"/>
    <w:rsid w:val="0070711F"/>
    <w:rsid w:val="0070743B"/>
    <w:rsid w:val="007076D8"/>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B4B"/>
    <w:rsid w:val="00723C7E"/>
    <w:rsid w:val="00723EC3"/>
    <w:rsid w:val="00724426"/>
    <w:rsid w:val="00725068"/>
    <w:rsid w:val="007254B1"/>
    <w:rsid w:val="0072560E"/>
    <w:rsid w:val="00725CB6"/>
    <w:rsid w:val="00725D75"/>
    <w:rsid w:val="0072602E"/>
    <w:rsid w:val="0072624E"/>
    <w:rsid w:val="00726281"/>
    <w:rsid w:val="0072665F"/>
    <w:rsid w:val="00726D5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05"/>
    <w:rsid w:val="00734133"/>
    <w:rsid w:val="0073448F"/>
    <w:rsid w:val="0073497A"/>
    <w:rsid w:val="00734BB5"/>
    <w:rsid w:val="007356D0"/>
    <w:rsid w:val="0073637C"/>
    <w:rsid w:val="007366CA"/>
    <w:rsid w:val="00736D7B"/>
    <w:rsid w:val="007377ED"/>
    <w:rsid w:val="007379C8"/>
    <w:rsid w:val="00740094"/>
    <w:rsid w:val="00740698"/>
    <w:rsid w:val="007406C0"/>
    <w:rsid w:val="00740AC1"/>
    <w:rsid w:val="00740BBF"/>
    <w:rsid w:val="00740CD3"/>
    <w:rsid w:val="0074108B"/>
    <w:rsid w:val="007418A6"/>
    <w:rsid w:val="00741A05"/>
    <w:rsid w:val="0074209B"/>
    <w:rsid w:val="007420C9"/>
    <w:rsid w:val="00742235"/>
    <w:rsid w:val="00742695"/>
    <w:rsid w:val="007426B7"/>
    <w:rsid w:val="00742A51"/>
    <w:rsid w:val="00742BFB"/>
    <w:rsid w:val="00742EC0"/>
    <w:rsid w:val="007430F0"/>
    <w:rsid w:val="00743757"/>
    <w:rsid w:val="00743867"/>
    <w:rsid w:val="00743E99"/>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0B"/>
    <w:rsid w:val="007527B8"/>
    <w:rsid w:val="0075288B"/>
    <w:rsid w:val="00752E14"/>
    <w:rsid w:val="00752FE7"/>
    <w:rsid w:val="0075312F"/>
    <w:rsid w:val="007536BB"/>
    <w:rsid w:val="00753B0F"/>
    <w:rsid w:val="00753B9D"/>
    <w:rsid w:val="00753F01"/>
    <w:rsid w:val="0075412E"/>
    <w:rsid w:val="00754D64"/>
    <w:rsid w:val="00754EDC"/>
    <w:rsid w:val="00755596"/>
    <w:rsid w:val="007555F4"/>
    <w:rsid w:val="0075567E"/>
    <w:rsid w:val="0075583A"/>
    <w:rsid w:val="00755B06"/>
    <w:rsid w:val="00755C07"/>
    <w:rsid w:val="00755E06"/>
    <w:rsid w:val="007564B4"/>
    <w:rsid w:val="007565E2"/>
    <w:rsid w:val="00756B86"/>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F4"/>
    <w:rsid w:val="00762DC1"/>
    <w:rsid w:val="00762EF1"/>
    <w:rsid w:val="00763055"/>
    <w:rsid w:val="0076365C"/>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9C2"/>
    <w:rsid w:val="00767C5D"/>
    <w:rsid w:val="00767D5D"/>
    <w:rsid w:val="00770544"/>
    <w:rsid w:val="007709FB"/>
    <w:rsid w:val="00770CEE"/>
    <w:rsid w:val="00771C48"/>
    <w:rsid w:val="00771D7E"/>
    <w:rsid w:val="007721AD"/>
    <w:rsid w:val="00772667"/>
    <w:rsid w:val="00772963"/>
    <w:rsid w:val="00772C23"/>
    <w:rsid w:val="00772D15"/>
    <w:rsid w:val="00772DC3"/>
    <w:rsid w:val="007731A4"/>
    <w:rsid w:val="007733C4"/>
    <w:rsid w:val="007733E9"/>
    <w:rsid w:val="00773A60"/>
    <w:rsid w:val="007743A1"/>
    <w:rsid w:val="007744EF"/>
    <w:rsid w:val="007750DC"/>
    <w:rsid w:val="007751B6"/>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0E37"/>
    <w:rsid w:val="0078146E"/>
    <w:rsid w:val="00781633"/>
    <w:rsid w:val="0078165E"/>
    <w:rsid w:val="007816FD"/>
    <w:rsid w:val="00781B9A"/>
    <w:rsid w:val="00781DAD"/>
    <w:rsid w:val="00782266"/>
    <w:rsid w:val="007822AB"/>
    <w:rsid w:val="0078243D"/>
    <w:rsid w:val="00782D8A"/>
    <w:rsid w:val="00782D8F"/>
    <w:rsid w:val="00783315"/>
    <w:rsid w:val="007833C3"/>
    <w:rsid w:val="007833DA"/>
    <w:rsid w:val="007837BE"/>
    <w:rsid w:val="0078380D"/>
    <w:rsid w:val="007842FE"/>
    <w:rsid w:val="00784442"/>
    <w:rsid w:val="00784702"/>
    <w:rsid w:val="007849B5"/>
    <w:rsid w:val="00784C31"/>
    <w:rsid w:val="00784EA1"/>
    <w:rsid w:val="00784FC7"/>
    <w:rsid w:val="00785CEB"/>
    <w:rsid w:val="007861D1"/>
    <w:rsid w:val="00786272"/>
    <w:rsid w:val="007864B2"/>
    <w:rsid w:val="00786613"/>
    <w:rsid w:val="00786620"/>
    <w:rsid w:val="007868B7"/>
    <w:rsid w:val="00786BC0"/>
    <w:rsid w:val="00786F5C"/>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0A"/>
    <w:rsid w:val="00792D23"/>
    <w:rsid w:val="00792ECC"/>
    <w:rsid w:val="007939C7"/>
    <w:rsid w:val="00793F70"/>
    <w:rsid w:val="0079400D"/>
    <w:rsid w:val="007947FB"/>
    <w:rsid w:val="00794842"/>
    <w:rsid w:val="0079485D"/>
    <w:rsid w:val="00794FA3"/>
    <w:rsid w:val="007954AC"/>
    <w:rsid w:val="007959D4"/>
    <w:rsid w:val="0079601B"/>
    <w:rsid w:val="007962E1"/>
    <w:rsid w:val="00796589"/>
    <w:rsid w:val="0079663F"/>
    <w:rsid w:val="0079692D"/>
    <w:rsid w:val="00796F91"/>
    <w:rsid w:val="00796FCC"/>
    <w:rsid w:val="00797AB5"/>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0C2"/>
    <w:rsid w:val="007A4264"/>
    <w:rsid w:val="007A43F5"/>
    <w:rsid w:val="007A44BE"/>
    <w:rsid w:val="007A4AF1"/>
    <w:rsid w:val="007A5288"/>
    <w:rsid w:val="007A618D"/>
    <w:rsid w:val="007A6333"/>
    <w:rsid w:val="007A6477"/>
    <w:rsid w:val="007A6909"/>
    <w:rsid w:val="007A6AAD"/>
    <w:rsid w:val="007A6D88"/>
    <w:rsid w:val="007A75A3"/>
    <w:rsid w:val="007B0253"/>
    <w:rsid w:val="007B073B"/>
    <w:rsid w:val="007B0865"/>
    <w:rsid w:val="007B08D1"/>
    <w:rsid w:val="007B09ED"/>
    <w:rsid w:val="007B0B92"/>
    <w:rsid w:val="007B0E43"/>
    <w:rsid w:val="007B1061"/>
    <w:rsid w:val="007B114A"/>
    <w:rsid w:val="007B1F9A"/>
    <w:rsid w:val="007B21A9"/>
    <w:rsid w:val="007B2638"/>
    <w:rsid w:val="007B314C"/>
    <w:rsid w:val="007B31E2"/>
    <w:rsid w:val="007B322B"/>
    <w:rsid w:val="007B3299"/>
    <w:rsid w:val="007B3476"/>
    <w:rsid w:val="007B3D55"/>
    <w:rsid w:val="007B3D90"/>
    <w:rsid w:val="007B4097"/>
    <w:rsid w:val="007B40AD"/>
    <w:rsid w:val="007B448A"/>
    <w:rsid w:val="007B44DC"/>
    <w:rsid w:val="007B4543"/>
    <w:rsid w:val="007B4937"/>
    <w:rsid w:val="007B51B7"/>
    <w:rsid w:val="007B53E5"/>
    <w:rsid w:val="007B5A66"/>
    <w:rsid w:val="007B5AD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9E2"/>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357E"/>
    <w:rsid w:val="007D3889"/>
    <w:rsid w:val="007D39A2"/>
    <w:rsid w:val="007D39D7"/>
    <w:rsid w:val="007D3A84"/>
    <w:rsid w:val="007D3AEA"/>
    <w:rsid w:val="007D3E88"/>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A72"/>
    <w:rsid w:val="007E1AD5"/>
    <w:rsid w:val="007E1CB1"/>
    <w:rsid w:val="007E201B"/>
    <w:rsid w:val="007E2146"/>
    <w:rsid w:val="007E2B64"/>
    <w:rsid w:val="007E2B78"/>
    <w:rsid w:val="007E2E4B"/>
    <w:rsid w:val="007E345D"/>
    <w:rsid w:val="007E46A3"/>
    <w:rsid w:val="007E486F"/>
    <w:rsid w:val="007E48CD"/>
    <w:rsid w:val="007E48E4"/>
    <w:rsid w:val="007E4C1C"/>
    <w:rsid w:val="007E4F0D"/>
    <w:rsid w:val="007E531F"/>
    <w:rsid w:val="007E5636"/>
    <w:rsid w:val="007E58E9"/>
    <w:rsid w:val="007E5A14"/>
    <w:rsid w:val="007E5CCF"/>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F71"/>
    <w:rsid w:val="007F22A5"/>
    <w:rsid w:val="007F2771"/>
    <w:rsid w:val="007F2807"/>
    <w:rsid w:val="007F2DBB"/>
    <w:rsid w:val="007F2ED4"/>
    <w:rsid w:val="007F30B2"/>
    <w:rsid w:val="007F325B"/>
    <w:rsid w:val="007F3FB0"/>
    <w:rsid w:val="007F43A9"/>
    <w:rsid w:val="007F54A9"/>
    <w:rsid w:val="007F5608"/>
    <w:rsid w:val="007F5874"/>
    <w:rsid w:val="007F5886"/>
    <w:rsid w:val="007F5C79"/>
    <w:rsid w:val="007F5D4A"/>
    <w:rsid w:val="007F6562"/>
    <w:rsid w:val="007F65F2"/>
    <w:rsid w:val="007F6FFB"/>
    <w:rsid w:val="007F70D6"/>
    <w:rsid w:val="007F7864"/>
    <w:rsid w:val="007F795B"/>
    <w:rsid w:val="007F7B6D"/>
    <w:rsid w:val="007F7C2F"/>
    <w:rsid w:val="007F7D94"/>
    <w:rsid w:val="007F7DE3"/>
    <w:rsid w:val="008000A5"/>
    <w:rsid w:val="00800104"/>
    <w:rsid w:val="00800184"/>
    <w:rsid w:val="00800994"/>
    <w:rsid w:val="00800D5F"/>
    <w:rsid w:val="008013B8"/>
    <w:rsid w:val="0080179D"/>
    <w:rsid w:val="00801838"/>
    <w:rsid w:val="00801BE0"/>
    <w:rsid w:val="00801D99"/>
    <w:rsid w:val="00801DCC"/>
    <w:rsid w:val="00801FBC"/>
    <w:rsid w:val="008021CF"/>
    <w:rsid w:val="00802410"/>
    <w:rsid w:val="00803A20"/>
    <w:rsid w:val="00803E2E"/>
    <w:rsid w:val="008041E1"/>
    <w:rsid w:val="00804437"/>
    <w:rsid w:val="00804867"/>
    <w:rsid w:val="00804B2F"/>
    <w:rsid w:val="00804C3F"/>
    <w:rsid w:val="00805227"/>
    <w:rsid w:val="00806979"/>
    <w:rsid w:val="0080699F"/>
    <w:rsid w:val="00806ACA"/>
    <w:rsid w:val="00806D29"/>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1FF"/>
    <w:rsid w:val="0081433F"/>
    <w:rsid w:val="008143A0"/>
    <w:rsid w:val="00814593"/>
    <w:rsid w:val="00814834"/>
    <w:rsid w:val="00814A14"/>
    <w:rsid w:val="00814B38"/>
    <w:rsid w:val="00814B65"/>
    <w:rsid w:val="00814C34"/>
    <w:rsid w:val="00814D2B"/>
    <w:rsid w:val="008154B6"/>
    <w:rsid w:val="008155E8"/>
    <w:rsid w:val="008156CA"/>
    <w:rsid w:val="00815706"/>
    <w:rsid w:val="00815DCD"/>
    <w:rsid w:val="00815E33"/>
    <w:rsid w:val="00815E46"/>
    <w:rsid w:val="00815F85"/>
    <w:rsid w:val="00816267"/>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CC3"/>
    <w:rsid w:val="00826D90"/>
    <w:rsid w:val="00826D9C"/>
    <w:rsid w:val="00827015"/>
    <w:rsid w:val="00827105"/>
    <w:rsid w:val="00827109"/>
    <w:rsid w:val="008272B9"/>
    <w:rsid w:val="00827648"/>
    <w:rsid w:val="00827A41"/>
    <w:rsid w:val="00827AF3"/>
    <w:rsid w:val="00827F55"/>
    <w:rsid w:val="0083056F"/>
    <w:rsid w:val="008307F2"/>
    <w:rsid w:val="008309E1"/>
    <w:rsid w:val="00830F16"/>
    <w:rsid w:val="00831198"/>
    <w:rsid w:val="008312E2"/>
    <w:rsid w:val="008314BC"/>
    <w:rsid w:val="00832142"/>
    <w:rsid w:val="008322E0"/>
    <w:rsid w:val="008323AC"/>
    <w:rsid w:val="00832609"/>
    <w:rsid w:val="008328C9"/>
    <w:rsid w:val="00832C18"/>
    <w:rsid w:val="00832CAF"/>
    <w:rsid w:val="008330DB"/>
    <w:rsid w:val="00833EF5"/>
    <w:rsid w:val="0083417A"/>
    <w:rsid w:val="00834512"/>
    <w:rsid w:val="00834746"/>
    <w:rsid w:val="008349E7"/>
    <w:rsid w:val="0083565D"/>
    <w:rsid w:val="0083582B"/>
    <w:rsid w:val="00835B0A"/>
    <w:rsid w:val="00835B0E"/>
    <w:rsid w:val="00835B82"/>
    <w:rsid w:val="00836133"/>
    <w:rsid w:val="0083657B"/>
    <w:rsid w:val="00836B5B"/>
    <w:rsid w:val="00836EF5"/>
    <w:rsid w:val="00836FC2"/>
    <w:rsid w:val="00837034"/>
    <w:rsid w:val="00837046"/>
    <w:rsid w:val="0083768C"/>
    <w:rsid w:val="0084001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564"/>
    <w:rsid w:val="0084387F"/>
    <w:rsid w:val="00843AFD"/>
    <w:rsid w:val="008444F8"/>
    <w:rsid w:val="0084464F"/>
    <w:rsid w:val="00844750"/>
    <w:rsid w:val="00845409"/>
    <w:rsid w:val="00845D5D"/>
    <w:rsid w:val="00845F51"/>
    <w:rsid w:val="00845F6D"/>
    <w:rsid w:val="00846106"/>
    <w:rsid w:val="008462E7"/>
    <w:rsid w:val="00846467"/>
    <w:rsid w:val="00847721"/>
    <w:rsid w:val="008477E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C95"/>
    <w:rsid w:val="00853F11"/>
    <w:rsid w:val="00854090"/>
    <w:rsid w:val="008540E5"/>
    <w:rsid w:val="00854983"/>
    <w:rsid w:val="00854B60"/>
    <w:rsid w:val="008554AA"/>
    <w:rsid w:val="008557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1B6"/>
    <w:rsid w:val="00862290"/>
    <w:rsid w:val="008626B0"/>
    <w:rsid w:val="00862988"/>
    <w:rsid w:val="00863479"/>
    <w:rsid w:val="00863AA0"/>
    <w:rsid w:val="00863C8A"/>
    <w:rsid w:val="00864243"/>
    <w:rsid w:val="008648FC"/>
    <w:rsid w:val="00864A9F"/>
    <w:rsid w:val="008650AB"/>
    <w:rsid w:val="00865532"/>
    <w:rsid w:val="00865696"/>
    <w:rsid w:val="00865D4C"/>
    <w:rsid w:val="00865DE1"/>
    <w:rsid w:val="00866453"/>
    <w:rsid w:val="008664D9"/>
    <w:rsid w:val="00866781"/>
    <w:rsid w:val="00867347"/>
    <w:rsid w:val="008674A2"/>
    <w:rsid w:val="00867E25"/>
    <w:rsid w:val="00867F66"/>
    <w:rsid w:val="00870018"/>
    <w:rsid w:val="00870793"/>
    <w:rsid w:val="00870A1C"/>
    <w:rsid w:val="00870E13"/>
    <w:rsid w:val="00871029"/>
    <w:rsid w:val="00871096"/>
    <w:rsid w:val="008710EF"/>
    <w:rsid w:val="00871171"/>
    <w:rsid w:val="008712B8"/>
    <w:rsid w:val="008713C8"/>
    <w:rsid w:val="0087182F"/>
    <w:rsid w:val="00871B2F"/>
    <w:rsid w:val="00871B49"/>
    <w:rsid w:val="00871C11"/>
    <w:rsid w:val="00871CDF"/>
    <w:rsid w:val="00871D14"/>
    <w:rsid w:val="0087229F"/>
    <w:rsid w:val="008722B0"/>
    <w:rsid w:val="00872307"/>
    <w:rsid w:val="0087250F"/>
    <w:rsid w:val="008733DB"/>
    <w:rsid w:val="008734E7"/>
    <w:rsid w:val="0087352A"/>
    <w:rsid w:val="00873AA8"/>
    <w:rsid w:val="00873BF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B48"/>
    <w:rsid w:val="00881F28"/>
    <w:rsid w:val="008825EE"/>
    <w:rsid w:val="0088261A"/>
    <w:rsid w:val="00882BB1"/>
    <w:rsid w:val="00882D81"/>
    <w:rsid w:val="00883004"/>
    <w:rsid w:val="00883D18"/>
    <w:rsid w:val="00883ED6"/>
    <w:rsid w:val="00883F8F"/>
    <w:rsid w:val="008841D5"/>
    <w:rsid w:val="00884255"/>
    <w:rsid w:val="0088425B"/>
    <w:rsid w:val="00885037"/>
    <w:rsid w:val="0088579F"/>
    <w:rsid w:val="0088599D"/>
    <w:rsid w:val="00885D5D"/>
    <w:rsid w:val="00885F46"/>
    <w:rsid w:val="00886116"/>
    <w:rsid w:val="0088651F"/>
    <w:rsid w:val="00886DA9"/>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73F"/>
    <w:rsid w:val="00891C87"/>
    <w:rsid w:val="00891F63"/>
    <w:rsid w:val="008922DC"/>
    <w:rsid w:val="008922DF"/>
    <w:rsid w:val="00892357"/>
    <w:rsid w:val="00892494"/>
    <w:rsid w:val="00893024"/>
    <w:rsid w:val="00893B3B"/>
    <w:rsid w:val="00894304"/>
    <w:rsid w:val="00894C16"/>
    <w:rsid w:val="00894C3B"/>
    <w:rsid w:val="00894D6C"/>
    <w:rsid w:val="00894FEF"/>
    <w:rsid w:val="00895243"/>
    <w:rsid w:val="008953FF"/>
    <w:rsid w:val="00895A0C"/>
    <w:rsid w:val="0089622F"/>
    <w:rsid w:val="00896A6F"/>
    <w:rsid w:val="00896D10"/>
    <w:rsid w:val="00896DF5"/>
    <w:rsid w:val="008976BC"/>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693"/>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6A8"/>
    <w:rsid w:val="008A7819"/>
    <w:rsid w:val="008A78BC"/>
    <w:rsid w:val="008A7BEA"/>
    <w:rsid w:val="008A7C09"/>
    <w:rsid w:val="008A7F80"/>
    <w:rsid w:val="008B01A2"/>
    <w:rsid w:val="008B05CE"/>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C25"/>
    <w:rsid w:val="008B2D1D"/>
    <w:rsid w:val="008B2DEB"/>
    <w:rsid w:val="008B3590"/>
    <w:rsid w:val="008B35ED"/>
    <w:rsid w:val="008B363C"/>
    <w:rsid w:val="008B393D"/>
    <w:rsid w:val="008B4028"/>
    <w:rsid w:val="008B41EF"/>
    <w:rsid w:val="008B4230"/>
    <w:rsid w:val="008B442A"/>
    <w:rsid w:val="008B447F"/>
    <w:rsid w:val="008B480C"/>
    <w:rsid w:val="008B4B0D"/>
    <w:rsid w:val="008B4B33"/>
    <w:rsid w:val="008B50A1"/>
    <w:rsid w:val="008B524F"/>
    <w:rsid w:val="008B5577"/>
    <w:rsid w:val="008B589D"/>
    <w:rsid w:val="008B5AFE"/>
    <w:rsid w:val="008B60E9"/>
    <w:rsid w:val="008B60ED"/>
    <w:rsid w:val="008B614C"/>
    <w:rsid w:val="008B6E5C"/>
    <w:rsid w:val="008B739E"/>
    <w:rsid w:val="008B766A"/>
    <w:rsid w:val="008B7A0E"/>
    <w:rsid w:val="008B7BD4"/>
    <w:rsid w:val="008B7E5B"/>
    <w:rsid w:val="008B7EB8"/>
    <w:rsid w:val="008C022D"/>
    <w:rsid w:val="008C0431"/>
    <w:rsid w:val="008C1325"/>
    <w:rsid w:val="008C1ABE"/>
    <w:rsid w:val="008C1D54"/>
    <w:rsid w:val="008C2426"/>
    <w:rsid w:val="008C2453"/>
    <w:rsid w:val="008C265E"/>
    <w:rsid w:val="008C26B4"/>
    <w:rsid w:val="008C28BA"/>
    <w:rsid w:val="008C3240"/>
    <w:rsid w:val="008C34C3"/>
    <w:rsid w:val="008C4188"/>
    <w:rsid w:val="008C47E6"/>
    <w:rsid w:val="008C49D5"/>
    <w:rsid w:val="008C4B47"/>
    <w:rsid w:val="008C59D5"/>
    <w:rsid w:val="008C5B10"/>
    <w:rsid w:val="008C6276"/>
    <w:rsid w:val="008C6337"/>
    <w:rsid w:val="008C6C7A"/>
    <w:rsid w:val="008C6F4F"/>
    <w:rsid w:val="008C74CC"/>
    <w:rsid w:val="008C74F9"/>
    <w:rsid w:val="008C779D"/>
    <w:rsid w:val="008C7D37"/>
    <w:rsid w:val="008C7E30"/>
    <w:rsid w:val="008C7F77"/>
    <w:rsid w:val="008D0083"/>
    <w:rsid w:val="008D02CB"/>
    <w:rsid w:val="008D0459"/>
    <w:rsid w:val="008D05D2"/>
    <w:rsid w:val="008D0ECB"/>
    <w:rsid w:val="008D13DC"/>
    <w:rsid w:val="008D149D"/>
    <w:rsid w:val="008D1D2C"/>
    <w:rsid w:val="008D1E23"/>
    <w:rsid w:val="008D2461"/>
    <w:rsid w:val="008D283B"/>
    <w:rsid w:val="008D2D60"/>
    <w:rsid w:val="008D3148"/>
    <w:rsid w:val="008D3208"/>
    <w:rsid w:val="008D382D"/>
    <w:rsid w:val="008D3F21"/>
    <w:rsid w:val="008D40FF"/>
    <w:rsid w:val="008D4277"/>
    <w:rsid w:val="008D453F"/>
    <w:rsid w:val="008D4D0D"/>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DEB"/>
    <w:rsid w:val="008E037E"/>
    <w:rsid w:val="008E04B5"/>
    <w:rsid w:val="008E0CDD"/>
    <w:rsid w:val="008E0E89"/>
    <w:rsid w:val="008E0E8C"/>
    <w:rsid w:val="008E1095"/>
    <w:rsid w:val="008E1217"/>
    <w:rsid w:val="008E174C"/>
    <w:rsid w:val="008E1CFE"/>
    <w:rsid w:val="008E1FDF"/>
    <w:rsid w:val="008E2051"/>
    <w:rsid w:val="008E20EC"/>
    <w:rsid w:val="008E2562"/>
    <w:rsid w:val="008E290D"/>
    <w:rsid w:val="008E2B47"/>
    <w:rsid w:val="008E2C59"/>
    <w:rsid w:val="008E2DC2"/>
    <w:rsid w:val="008E329C"/>
    <w:rsid w:val="008E35C0"/>
    <w:rsid w:val="008E3737"/>
    <w:rsid w:val="008E378A"/>
    <w:rsid w:val="008E388C"/>
    <w:rsid w:val="008E3F52"/>
    <w:rsid w:val="008E412D"/>
    <w:rsid w:val="008E427C"/>
    <w:rsid w:val="008E451A"/>
    <w:rsid w:val="008E4820"/>
    <w:rsid w:val="008E494E"/>
    <w:rsid w:val="008E5B5F"/>
    <w:rsid w:val="008E5D5A"/>
    <w:rsid w:val="008E5EEC"/>
    <w:rsid w:val="008E60B3"/>
    <w:rsid w:val="008E6333"/>
    <w:rsid w:val="008E6604"/>
    <w:rsid w:val="008E6658"/>
    <w:rsid w:val="008E6788"/>
    <w:rsid w:val="008E6F34"/>
    <w:rsid w:val="008E70B2"/>
    <w:rsid w:val="008E7DB3"/>
    <w:rsid w:val="008E7E01"/>
    <w:rsid w:val="008E7E0A"/>
    <w:rsid w:val="008F01AB"/>
    <w:rsid w:val="008F02E3"/>
    <w:rsid w:val="008F0460"/>
    <w:rsid w:val="008F0D27"/>
    <w:rsid w:val="008F118D"/>
    <w:rsid w:val="008F1C32"/>
    <w:rsid w:val="008F1CF8"/>
    <w:rsid w:val="008F1DFC"/>
    <w:rsid w:val="008F2201"/>
    <w:rsid w:val="008F2595"/>
    <w:rsid w:val="008F2B4B"/>
    <w:rsid w:val="008F357B"/>
    <w:rsid w:val="008F386D"/>
    <w:rsid w:val="008F3937"/>
    <w:rsid w:val="008F3A67"/>
    <w:rsid w:val="008F3D2D"/>
    <w:rsid w:val="008F3D7C"/>
    <w:rsid w:val="008F3DC9"/>
    <w:rsid w:val="008F3FCA"/>
    <w:rsid w:val="008F4107"/>
    <w:rsid w:val="008F45D3"/>
    <w:rsid w:val="008F4667"/>
    <w:rsid w:val="008F473A"/>
    <w:rsid w:val="008F4A6B"/>
    <w:rsid w:val="008F4BFE"/>
    <w:rsid w:val="008F4D3D"/>
    <w:rsid w:val="008F4E3F"/>
    <w:rsid w:val="008F5184"/>
    <w:rsid w:val="008F58C6"/>
    <w:rsid w:val="008F595E"/>
    <w:rsid w:val="008F6150"/>
    <w:rsid w:val="008F6188"/>
    <w:rsid w:val="008F6649"/>
    <w:rsid w:val="008F6CD1"/>
    <w:rsid w:val="008F7069"/>
    <w:rsid w:val="008F74B2"/>
    <w:rsid w:val="008F74EA"/>
    <w:rsid w:val="008F74ED"/>
    <w:rsid w:val="008F7BD6"/>
    <w:rsid w:val="008F7CEF"/>
    <w:rsid w:val="009000FD"/>
    <w:rsid w:val="00900DDE"/>
    <w:rsid w:val="00900DF1"/>
    <w:rsid w:val="00901845"/>
    <w:rsid w:val="00901F96"/>
    <w:rsid w:val="00901F9A"/>
    <w:rsid w:val="009022BC"/>
    <w:rsid w:val="0090255A"/>
    <w:rsid w:val="00902734"/>
    <w:rsid w:val="00902997"/>
    <w:rsid w:val="00902C2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0FD"/>
    <w:rsid w:val="0090715C"/>
    <w:rsid w:val="0091086C"/>
    <w:rsid w:val="009108A7"/>
    <w:rsid w:val="00910ED6"/>
    <w:rsid w:val="0091132D"/>
    <w:rsid w:val="00911E1A"/>
    <w:rsid w:val="009123B9"/>
    <w:rsid w:val="00912531"/>
    <w:rsid w:val="009138F9"/>
    <w:rsid w:val="00913F4C"/>
    <w:rsid w:val="00913F9C"/>
    <w:rsid w:val="0091404B"/>
    <w:rsid w:val="0091423A"/>
    <w:rsid w:val="00914A5D"/>
    <w:rsid w:val="00914F86"/>
    <w:rsid w:val="00915032"/>
    <w:rsid w:val="0091537E"/>
    <w:rsid w:val="009154BD"/>
    <w:rsid w:val="0091569A"/>
    <w:rsid w:val="0091571D"/>
    <w:rsid w:val="0091591B"/>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C09"/>
    <w:rsid w:val="00923117"/>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F1"/>
    <w:rsid w:val="00925B23"/>
    <w:rsid w:val="00925DD1"/>
    <w:rsid w:val="009260EC"/>
    <w:rsid w:val="00926264"/>
    <w:rsid w:val="00926595"/>
    <w:rsid w:val="0092698B"/>
    <w:rsid w:val="009269EB"/>
    <w:rsid w:val="00926A9E"/>
    <w:rsid w:val="00927211"/>
    <w:rsid w:val="00927752"/>
    <w:rsid w:val="0092779E"/>
    <w:rsid w:val="00927D52"/>
    <w:rsid w:val="00930305"/>
    <w:rsid w:val="0093047C"/>
    <w:rsid w:val="0093063D"/>
    <w:rsid w:val="00931196"/>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D2B"/>
    <w:rsid w:val="009370A6"/>
    <w:rsid w:val="00937677"/>
    <w:rsid w:val="00937AC7"/>
    <w:rsid w:val="00937D15"/>
    <w:rsid w:val="00937FB5"/>
    <w:rsid w:val="00940472"/>
    <w:rsid w:val="009406F4"/>
    <w:rsid w:val="00940920"/>
    <w:rsid w:val="00940A5D"/>
    <w:rsid w:val="00940BCB"/>
    <w:rsid w:val="00940D85"/>
    <w:rsid w:val="00940DF4"/>
    <w:rsid w:val="00940FB5"/>
    <w:rsid w:val="00941234"/>
    <w:rsid w:val="009413A5"/>
    <w:rsid w:val="0094148B"/>
    <w:rsid w:val="009414F6"/>
    <w:rsid w:val="009415DC"/>
    <w:rsid w:val="00941A1C"/>
    <w:rsid w:val="00941B97"/>
    <w:rsid w:val="009425B8"/>
    <w:rsid w:val="0094279A"/>
    <w:rsid w:val="00942A63"/>
    <w:rsid w:val="00942BB8"/>
    <w:rsid w:val="00943128"/>
    <w:rsid w:val="0094335F"/>
    <w:rsid w:val="00943BC6"/>
    <w:rsid w:val="00943D09"/>
    <w:rsid w:val="009440F3"/>
    <w:rsid w:val="00944202"/>
    <w:rsid w:val="00944335"/>
    <w:rsid w:val="00944710"/>
    <w:rsid w:val="0094480B"/>
    <w:rsid w:val="00944AF4"/>
    <w:rsid w:val="00944D54"/>
    <w:rsid w:val="00945094"/>
    <w:rsid w:val="0094564D"/>
    <w:rsid w:val="00945C10"/>
    <w:rsid w:val="00945E49"/>
    <w:rsid w:val="009462D8"/>
    <w:rsid w:val="00946388"/>
    <w:rsid w:val="00946860"/>
    <w:rsid w:val="00946F59"/>
    <w:rsid w:val="00947415"/>
    <w:rsid w:val="009478E8"/>
    <w:rsid w:val="009500B6"/>
    <w:rsid w:val="009509D7"/>
    <w:rsid w:val="00950B09"/>
    <w:rsid w:val="00950DD1"/>
    <w:rsid w:val="00951417"/>
    <w:rsid w:val="0095154C"/>
    <w:rsid w:val="009517A9"/>
    <w:rsid w:val="009518BD"/>
    <w:rsid w:val="00951995"/>
    <w:rsid w:val="00951C7E"/>
    <w:rsid w:val="00951CF6"/>
    <w:rsid w:val="00951F82"/>
    <w:rsid w:val="0095225E"/>
    <w:rsid w:val="00952A36"/>
    <w:rsid w:val="00952ACA"/>
    <w:rsid w:val="00952AE0"/>
    <w:rsid w:val="009534E6"/>
    <w:rsid w:val="009537A7"/>
    <w:rsid w:val="009538AA"/>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45E"/>
    <w:rsid w:val="0096249E"/>
    <w:rsid w:val="0096292B"/>
    <w:rsid w:val="0096336E"/>
    <w:rsid w:val="00963519"/>
    <w:rsid w:val="0096392B"/>
    <w:rsid w:val="0096397B"/>
    <w:rsid w:val="00963985"/>
    <w:rsid w:val="009640C7"/>
    <w:rsid w:val="00964E3C"/>
    <w:rsid w:val="00964E69"/>
    <w:rsid w:val="00964EE8"/>
    <w:rsid w:val="0096504D"/>
    <w:rsid w:val="0096527C"/>
    <w:rsid w:val="009654F0"/>
    <w:rsid w:val="00965753"/>
    <w:rsid w:val="009659EA"/>
    <w:rsid w:val="0096606A"/>
    <w:rsid w:val="0096691D"/>
    <w:rsid w:val="00966EC4"/>
    <w:rsid w:val="00967449"/>
    <w:rsid w:val="0096766C"/>
    <w:rsid w:val="00967851"/>
    <w:rsid w:val="0096791C"/>
    <w:rsid w:val="00967D2D"/>
    <w:rsid w:val="009706BC"/>
    <w:rsid w:val="00970A5B"/>
    <w:rsid w:val="00970F7A"/>
    <w:rsid w:val="00970FE3"/>
    <w:rsid w:val="00971190"/>
    <w:rsid w:val="00971EC5"/>
    <w:rsid w:val="00971F6B"/>
    <w:rsid w:val="00971FCC"/>
    <w:rsid w:val="0097298A"/>
    <w:rsid w:val="00972A0B"/>
    <w:rsid w:val="00972A81"/>
    <w:rsid w:val="00972BB7"/>
    <w:rsid w:val="00972C06"/>
    <w:rsid w:val="00972C6D"/>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60"/>
    <w:rsid w:val="00976C99"/>
    <w:rsid w:val="00976DD5"/>
    <w:rsid w:val="009771C4"/>
    <w:rsid w:val="009775C2"/>
    <w:rsid w:val="00977852"/>
    <w:rsid w:val="009778AB"/>
    <w:rsid w:val="00980312"/>
    <w:rsid w:val="00980354"/>
    <w:rsid w:val="00980403"/>
    <w:rsid w:val="009804CB"/>
    <w:rsid w:val="009809DD"/>
    <w:rsid w:val="00980F14"/>
    <w:rsid w:val="0098172B"/>
    <w:rsid w:val="009817F9"/>
    <w:rsid w:val="0098183B"/>
    <w:rsid w:val="00981D4B"/>
    <w:rsid w:val="00981EB3"/>
    <w:rsid w:val="00982023"/>
    <w:rsid w:val="009822AF"/>
    <w:rsid w:val="009823A3"/>
    <w:rsid w:val="00982AB4"/>
    <w:rsid w:val="00982B3A"/>
    <w:rsid w:val="00982E67"/>
    <w:rsid w:val="00983061"/>
    <w:rsid w:val="00983223"/>
    <w:rsid w:val="009838CE"/>
    <w:rsid w:val="00983BC4"/>
    <w:rsid w:val="00983C41"/>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279"/>
    <w:rsid w:val="00996546"/>
    <w:rsid w:val="00996A8B"/>
    <w:rsid w:val="00996CD1"/>
    <w:rsid w:val="00996CD4"/>
    <w:rsid w:val="0099713E"/>
    <w:rsid w:val="0099731A"/>
    <w:rsid w:val="00997326"/>
    <w:rsid w:val="009979D6"/>
    <w:rsid w:val="00997CA3"/>
    <w:rsid w:val="009A0212"/>
    <w:rsid w:val="009A031F"/>
    <w:rsid w:val="009A041C"/>
    <w:rsid w:val="009A12E2"/>
    <w:rsid w:val="009A1963"/>
    <w:rsid w:val="009A1E77"/>
    <w:rsid w:val="009A1FBC"/>
    <w:rsid w:val="009A20C4"/>
    <w:rsid w:val="009A20F1"/>
    <w:rsid w:val="009A2180"/>
    <w:rsid w:val="009A246A"/>
    <w:rsid w:val="009A249A"/>
    <w:rsid w:val="009A2817"/>
    <w:rsid w:val="009A2E5D"/>
    <w:rsid w:val="009A3183"/>
    <w:rsid w:val="009A355A"/>
    <w:rsid w:val="009A35E2"/>
    <w:rsid w:val="009A3792"/>
    <w:rsid w:val="009A37AC"/>
    <w:rsid w:val="009A3AB5"/>
    <w:rsid w:val="009A4518"/>
    <w:rsid w:val="009A47CB"/>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A4"/>
    <w:rsid w:val="009B23A5"/>
    <w:rsid w:val="009B25DC"/>
    <w:rsid w:val="009B3221"/>
    <w:rsid w:val="009B33F1"/>
    <w:rsid w:val="009B346F"/>
    <w:rsid w:val="009B3745"/>
    <w:rsid w:val="009B3C79"/>
    <w:rsid w:val="009B4821"/>
    <w:rsid w:val="009B4A83"/>
    <w:rsid w:val="009B4BED"/>
    <w:rsid w:val="009B4C24"/>
    <w:rsid w:val="009B5821"/>
    <w:rsid w:val="009B59B0"/>
    <w:rsid w:val="009B5E51"/>
    <w:rsid w:val="009B616B"/>
    <w:rsid w:val="009B68AD"/>
    <w:rsid w:val="009B6C13"/>
    <w:rsid w:val="009B7659"/>
    <w:rsid w:val="009B7833"/>
    <w:rsid w:val="009B7B55"/>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574"/>
    <w:rsid w:val="009C281C"/>
    <w:rsid w:val="009C3D88"/>
    <w:rsid w:val="009C45A3"/>
    <w:rsid w:val="009C4EF7"/>
    <w:rsid w:val="009C4FB2"/>
    <w:rsid w:val="009C520B"/>
    <w:rsid w:val="009C52FB"/>
    <w:rsid w:val="009C5538"/>
    <w:rsid w:val="009C5785"/>
    <w:rsid w:val="009C5874"/>
    <w:rsid w:val="009C6768"/>
    <w:rsid w:val="009C681F"/>
    <w:rsid w:val="009C6894"/>
    <w:rsid w:val="009C6B3B"/>
    <w:rsid w:val="009C6B7B"/>
    <w:rsid w:val="009C6C0B"/>
    <w:rsid w:val="009C6E93"/>
    <w:rsid w:val="009C7147"/>
    <w:rsid w:val="009C7F47"/>
    <w:rsid w:val="009C7FEB"/>
    <w:rsid w:val="009D0311"/>
    <w:rsid w:val="009D0356"/>
    <w:rsid w:val="009D0361"/>
    <w:rsid w:val="009D0720"/>
    <w:rsid w:val="009D079F"/>
    <w:rsid w:val="009D0897"/>
    <w:rsid w:val="009D09A8"/>
    <w:rsid w:val="009D1DBF"/>
    <w:rsid w:val="009D2118"/>
    <w:rsid w:val="009D22EA"/>
    <w:rsid w:val="009D2C43"/>
    <w:rsid w:val="009D327E"/>
    <w:rsid w:val="009D3524"/>
    <w:rsid w:val="009D3BFD"/>
    <w:rsid w:val="009D3CC0"/>
    <w:rsid w:val="009D3D45"/>
    <w:rsid w:val="009D422C"/>
    <w:rsid w:val="009D4303"/>
    <w:rsid w:val="009D4563"/>
    <w:rsid w:val="009D478C"/>
    <w:rsid w:val="009D49A4"/>
    <w:rsid w:val="009D4A8E"/>
    <w:rsid w:val="009D4AC6"/>
    <w:rsid w:val="009D4DA3"/>
    <w:rsid w:val="009D610C"/>
    <w:rsid w:val="009D62E7"/>
    <w:rsid w:val="009D75A4"/>
    <w:rsid w:val="009D766D"/>
    <w:rsid w:val="009D79CF"/>
    <w:rsid w:val="009D7AA9"/>
    <w:rsid w:val="009D7DD5"/>
    <w:rsid w:val="009E00D4"/>
    <w:rsid w:val="009E06AD"/>
    <w:rsid w:val="009E077E"/>
    <w:rsid w:val="009E10A8"/>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5AF"/>
    <w:rsid w:val="009F06F6"/>
    <w:rsid w:val="009F0C38"/>
    <w:rsid w:val="009F0CD1"/>
    <w:rsid w:val="009F1033"/>
    <w:rsid w:val="009F187B"/>
    <w:rsid w:val="009F1933"/>
    <w:rsid w:val="009F21E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77A"/>
    <w:rsid w:val="009F7883"/>
    <w:rsid w:val="00A00509"/>
    <w:rsid w:val="00A00519"/>
    <w:rsid w:val="00A00892"/>
    <w:rsid w:val="00A00E09"/>
    <w:rsid w:val="00A01006"/>
    <w:rsid w:val="00A011C6"/>
    <w:rsid w:val="00A017C0"/>
    <w:rsid w:val="00A0267E"/>
    <w:rsid w:val="00A02A7C"/>
    <w:rsid w:val="00A02B26"/>
    <w:rsid w:val="00A0346D"/>
    <w:rsid w:val="00A03893"/>
    <w:rsid w:val="00A0394B"/>
    <w:rsid w:val="00A03A80"/>
    <w:rsid w:val="00A03CC8"/>
    <w:rsid w:val="00A0404C"/>
    <w:rsid w:val="00A044F4"/>
    <w:rsid w:val="00A04541"/>
    <w:rsid w:val="00A04846"/>
    <w:rsid w:val="00A04A92"/>
    <w:rsid w:val="00A04D2F"/>
    <w:rsid w:val="00A04D53"/>
    <w:rsid w:val="00A0519C"/>
    <w:rsid w:val="00A0559E"/>
    <w:rsid w:val="00A059D1"/>
    <w:rsid w:val="00A05A1F"/>
    <w:rsid w:val="00A05BA9"/>
    <w:rsid w:val="00A05DFF"/>
    <w:rsid w:val="00A05FF8"/>
    <w:rsid w:val="00A063B0"/>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7D5"/>
    <w:rsid w:val="00A13B4D"/>
    <w:rsid w:val="00A13CD6"/>
    <w:rsid w:val="00A13CF1"/>
    <w:rsid w:val="00A13D0E"/>
    <w:rsid w:val="00A13E59"/>
    <w:rsid w:val="00A145D0"/>
    <w:rsid w:val="00A14743"/>
    <w:rsid w:val="00A148F5"/>
    <w:rsid w:val="00A14B5D"/>
    <w:rsid w:val="00A152F7"/>
    <w:rsid w:val="00A15501"/>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10"/>
    <w:rsid w:val="00A2104B"/>
    <w:rsid w:val="00A210E9"/>
    <w:rsid w:val="00A218AE"/>
    <w:rsid w:val="00A21A9D"/>
    <w:rsid w:val="00A21AAA"/>
    <w:rsid w:val="00A21AAF"/>
    <w:rsid w:val="00A21E51"/>
    <w:rsid w:val="00A22132"/>
    <w:rsid w:val="00A22207"/>
    <w:rsid w:val="00A22414"/>
    <w:rsid w:val="00A226BE"/>
    <w:rsid w:val="00A22B26"/>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AF7"/>
    <w:rsid w:val="00A33BCC"/>
    <w:rsid w:val="00A33C3D"/>
    <w:rsid w:val="00A33C9E"/>
    <w:rsid w:val="00A34A25"/>
    <w:rsid w:val="00A34FD0"/>
    <w:rsid w:val="00A35735"/>
    <w:rsid w:val="00A35A0B"/>
    <w:rsid w:val="00A35F3B"/>
    <w:rsid w:val="00A362CB"/>
    <w:rsid w:val="00A36694"/>
    <w:rsid w:val="00A369B7"/>
    <w:rsid w:val="00A36DC8"/>
    <w:rsid w:val="00A370C7"/>
    <w:rsid w:val="00A37214"/>
    <w:rsid w:val="00A3747D"/>
    <w:rsid w:val="00A37A59"/>
    <w:rsid w:val="00A4023B"/>
    <w:rsid w:val="00A40296"/>
    <w:rsid w:val="00A402A6"/>
    <w:rsid w:val="00A40531"/>
    <w:rsid w:val="00A406F9"/>
    <w:rsid w:val="00A40889"/>
    <w:rsid w:val="00A41009"/>
    <w:rsid w:val="00A41179"/>
    <w:rsid w:val="00A41772"/>
    <w:rsid w:val="00A42659"/>
    <w:rsid w:val="00A426A6"/>
    <w:rsid w:val="00A42721"/>
    <w:rsid w:val="00A42897"/>
    <w:rsid w:val="00A429DE"/>
    <w:rsid w:val="00A42AA2"/>
    <w:rsid w:val="00A42D18"/>
    <w:rsid w:val="00A42E37"/>
    <w:rsid w:val="00A42F65"/>
    <w:rsid w:val="00A4306E"/>
    <w:rsid w:val="00A4339C"/>
    <w:rsid w:val="00A43666"/>
    <w:rsid w:val="00A43A47"/>
    <w:rsid w:val="00A44882"/>
    <w:rsid w:val="00A44AA5"/>
    <w:rsid w:val="00A44B72"/>
    <w:rsid w:val="00A44E28"/>
    <w:rsid w:val="00A453DD"/>
    <w:rsid w:val="00A4570E"/>
    <w:rsid w:val="00A45A3B"/>
    <w:rsid w:val="00A46E54"/>
    <w:rsid w:val="00A46FAD"/>
    <w:rsid w:val="00A470ED"/>
    <w:rsid w:val="00A47218"/>
    <w:rsid w:val="00A47430"/>
    <w:rsid w:val="00A4761F"/>
    <w:rsid w:val="00A47803"/>
    <w:rsid w:val="00A479AE"/>
    <w:rsid w:val="00A47B4B"/>
    <w:rsid w:val="00A47BED"/>
    <w:rsid w:val="00A5044D"/>
    <w:rsid w:val="00A50527"/>
    <w:rsid w:val="00A50B00"/>
    <w:rsid w:val="00A511FB"/>
    <w:rsid w:val="00A514EB"/>
    <w:rsid w:val="00A521E0"/>
    <w:rsid w:val="00A524F5"/>
    <w:rsid w:val="00A52B0A"/>
    <w:rsid w:val="00A52D1E"/>
    <w:rsid w:val="00A53831"/>
    <w:rsid w:val="00A544BF"/>
    <w:rsid w:val="00A5498E"/>
    <w:rsid w:val="00A54A61"/>
    <w:rsid w:val="00A54A90"/>
    <w:rsid w:val="00A54D16"/>
    <w:rsid w:val="00A551A0"/>
    <w:rsid w:val="00A556C5"/>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7BF"/>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55"/>
    <w:rsid w:val="00A65354"/>
    <w:rsid w:val="00A65589"/>
    <w:rsid w:val="00A657CF"/>
    <w:rsid w:val="00A65BE3"/>
    <w:rsid w:val="00A65FBF"/>
    <w:rsid w:val="00A66089"/>
    <w:rsid w:val="00A6681D"/>
    <w:rsid w:val="00A66A5A"/>
    <w:rsid w:val="00A672A1"/>
    <w:rsid w:val="00A672AD"/>
    <w:rsid w:val="00A6736A"/>
    <w:rsid w:val="00A677C1"/>
    <w:rsid w:val="00A67A8E"/>
    <w:rsid w:val="00A67AC6"/>
    <w:rsid w:val="00A70A35"/>
    <w:rsid w:val="00A7141F"/>
    <w:rsid w:val="00A71CDC"/>
    <w:rsid w:val="00A71D6B"/>
    <w:rsid w:val="00A723F7"/>
    <w:rsid w:val="00A734AF"/>
    <w:rsid w:val="00A73873"/>
    <w:rsid w:val="00A73CB7"/>
    <w:rsid w:val="00A744A2"/>
    <w:rsid w:val="00A745D9"/>
    <w:rsid w:val="00A74C89"/>
    <w:rsid w:val="00A74E04"/>
    <w:rsid w:val="00A74F6C"/>
    <w:rsid w:val="00A75212"/>
    <w:rsid w:val="00A7538B"/>
    <w:rsid w:val="00A75857"/>
    <w:rsid w:val="00A758D3"/>
    <w:rsid w:val="00A75920"/>
    <w:rsid w:val="00A75F3F"/>
    <w:rsid w:val="00A7634B"/>
    <w:rsid w:val="00A7662C"/>
    <w:rsid w:val="00A76696"/>
    <w:rsid w:val="00A76A52"/>
    <w:rsid w:val="00A76BF2"/>
    <w:rsid w:val="00A76FC0"/>
    <w:rsid w:val="00A770A5"/>
    <w:rsid w:val="00A7735F"/>
    <w:rsid w:val="00A77594"/>
    <w:rsid w:val="00A77960"/>
    <w:rsid w:val="00A77C0E"/>
    <w:rsid w:val="00A806D6"/>
    <w:rsid w:val="00A80915"/>
    <w:rsid w:val="00A80C32"/>
    <w:rsid w:val="00A80E52"/>
    <w:rsid w:val="00A8115F"/>
    <w:rsid w:val="00A81281"/>
    <w:rsid w:val="00A8135C"/>
    <w:rsid w:val="00A81633"/>
    <w:rsid w:val="00A8221B"/>
    <w:rsid w:val="00A82665"/>
    <w:rsid w:val="00A826CD"/>
    <w:rsid w:val="00A8282D"/>
    <w:rsid w:val="00A82DA1"/>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A7B"/>
    <w:rsid w:val="00A90E27"/>
    <w:rsid w:val="00A91218"/>
    <w:rsid w:val="00A91469"/>
    <w:rsid w:val="00A9164F"/>
    <w:rsid w:val="00A917CC"/>
    <w:rsid w:val="00A91B1D"/>
    <w:rsid w:val="00A91F3E"/>
    <w:rsid w:val="00A9266D"/>
    <w:rsid w:val="00A930F9"/>
    <w:rsid w:val="00A93450"/>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532"/>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7A0"/>
    <w:rsid w:val="00AA3927"/>
    <w:rsid w:val="00AA3B44"/>
    <w:rsid w:val="00AA3FF1"/>
    <w:rsid w:val="00AA461D"/>
    <w:rsid w:val="00AA4757"/>
    <w:rsid w:val="00AA4B1B"/>
    <w:rsid w:val="00AA5584"/>
    <w:rsid w:val="00AA5BD3"/>
    <w:rsid w:val="00AA6026"/>
    <w:rsid w:val="00AA6206"/>
    <w:rsid w:val="00AA630A"/>
    <w:rsid w:val="00AA69EF"/>
    <w:rsid w:val="00AA6B64"/>
    <w:rsid w:val="00AA6F9A"/>
    <w:rsid w:val="00AA7748"/>
    <w:rsid w:val="00AA7C4F"/>
    <w:rsid w:val="00AB001C"/>
    <w:rsid w:val="00AB00D8"/>
    <w:rsid w:val="00AB027D"/>
    <w:rsid w:val="00AB02C8"/>
    <w:rsid w:val="00AB0697"/>
    <w:rsid w:val="00AB06B8"/>
    <w:rsid w:val="00AB0ADE"/>
    <w:rsid w:val="00AB0CA0"/>
    <w:rsid w:val="00AB102D"/>
    <w:rsid w:val="00AB1A33"/>
    <w:rsid w:val="00AB1C99"/>
    <w:rsid w:val="00AB243D"/>
    <w:rsid w:val="00AB25A8"/>
    <w:rsid w:val="00AB2857"/>
    <w:rsid w:val="00AB2B10"/>
    <w:rsid w:val="00AB3299"/>
    <w:rsid w:val="00AB3418"/>
    <w:rsid w:val="00AB3490"/>
    <w:rsid w:val="00AB3491"/>
    <w:rsid w:val="00AB3667"/>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973"/>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234"/>
    <w:rsid w:val="00AC63F4"/>
    <w:rsid w:val="00AC6521"/>
    <w:rsid w:val="00AC690A"/>
    <w:rsid w:val="00AC6D0A"/>
    <w:rsid w:val="00AD0EAA"/>
    <w:rsid w:val="00AD12BD"/>
    <w:rsid w:val="00AD163D"/>
    <w:rsid w:val="00AD1ACC"/>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4C5"/>
    <w:rsid w:val="00AD3BEC"/>
    <w:rsid w:val="00AD4687"/>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B82"/>
    <w:rsid w:val="00AE1C33"/>
    <w:rsid w:val="00AE2205"/>
    <w:rsid w:val="00AE232B"/>
    <w:rsid w:val="00AE297A"/>
    <w:rsid w:val="00AE29B5"/>
    <w:rsid w:val="00AE2BFE"/>
    <w:rsid w:val="00AE2D97"/>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72"/>
    <w:rsid w:val="00AF0801"/>
    <w:rsid w:val="00AF13DC"/>
    <w:rsid w:val="00AF1414"/>
    <w:rsid w:val="00AF21CF"/>
    <w:rsid w:val="00AF28B0"/>
    <w:rsid w:val="00AF2BB6"/>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20F"/>
    <w:rsid w:val="00AF738A"/>
    <w:rsid w:val="00AF7C50"/>
    <w:rsid w:val="00AF7F09"/>
    <w:rsid w:val="00B002BA"/>
    <w:rsid w:val="00B00306"/>
    <w:rsid w:val="00B00824"/>
    <w:rsid w:val="00B00D62"/>
    <w:rsid w:val="00B00FF2"/>
    <w:rsid w:val="00B010D3"/>
    <w:rsid w:val="00B0115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60C"/>
    <w:rsid w:val="00B079E8"/>
    <w:rsid w:val="00B07A7C"/>
    <w:rsid w:val="00B07CBE"/>
    <w:rsid w:val="00B07F35"/>
    <w:rsid w:val="00B1044B"/>
    <w:rsid w:val="00B1093D"/>
    <w:rsid w:val="00B10BD1"/>
    <w:rsid w:val="00B10C1B"/>
    <w:rsid w:val="00B10DB5"/>
    <w:rsid w:val="00B111BF"/>
    <w:rsid w:val="00B114C4"/>
    <w:rsid w:val="00B11882"/>
    <w:rsid w:val="00B11E29"/>
    <w:rsid w:val="00B1274E"/>
    <w:rsid w:val="00B12F78"/>
    <w:rsid w:val="00B13282"/>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3B53"/>
    <w:rsid w:val="00B24059"/>
    <w:rsid w:val="00B24917"/>
    <w:rsid w:val="00B24E7D"/>
    <w:rsid w:val="00B24F49"/>
    <w:rsid w:val="00B254EC"/>
    <w:rsid w:val="00B254EE"/>
    <w:rsid w:val="00B25585"/>
    <w:rsid w:val="00B2564F"/>
    <w:rsid w:val="00B25A70"/>
    <w:rsid w:val="00B25BD8"/>
    <w:rsid w:val="00B25E1D"/>
    <w:rsid w:val="00B25F9A"/>
    <w:rsid w:val="00B26005"/>
    <w:rsid w:val="00B2609F"/>
    <w:rsid w:val="00B2613A"/>
    <w:rsid w:val="00B269CE"/>
    <w:rsid w:val="00B2757B"/>
    <w:rsid w:val="00B27A5F"/>
    <w:rsid w:val="00B27D54"/>
    <w:rsid w:val="00B305C0"/>
    <w:rsid w:val="00B30992"/>
    <w:rsid w:val="00B30D8A"/>
    <w:rsid w:val="00B31E5F"/>
    <w:rsid w:val="00B32607"/>
    <w:rsid w:val="00B326BE"/>
    <w:rsid w:val="00B32821"/>
    <w:rsid w:val="00B32B1B"/>
    <w:rsid w:val="00B32CE3"/>
    <w:rsid w:val="00B3331B"/>
    <w:rsid w:val="00B33595"/>
    <w:rsid w:val="00B3396B"/>
    <w:rsid w:val="00B3478B"/>
    <w:rsid w:val="00B34886"/>
    <w:rsid w:val="00B3488B"/>
    <w:rsid w:val="00B3511C"/>
    <w:rsid w:val="00B3539A"/>
    <w:rsid w:val="00B354EC"/>
    <w:rsid w:val="00B35620"/>
    <w:rsid w:val="00B35643"/>
    <w:rsid w:val="00B35CB3"/>
    <w:rsid w:val="00B35F8E"/>
    <w:rsid w:val="00B36F42"/>
    <w:rsid w:val="00B37121"/>
    <w:rsid w:val="00B37BF2"/>
    <w:rsid w:val="00B37DD5"/>
    <w:rsid w:val="00B4003E"/>
    <w:rsid w:val="00B40114"/>
    <w:rsid w:val="00B40292"/>
    <w:rsid w:val="00B40461"/>
    <w:rsid w:val="00B40644"/>
    <w:rsid w:val="00B4067C"/>
    <w:rsid w:val="00B406B2"/>
    <w:rsid w:val="00B40BF1"/>
    <w:rsid w:val="00B40D73"/>
    <w:rsid w:val="00B40F1A"/>
    <w:rsid w:val="00B411A3"/>
    <w:rsid w:val="00B412CB"/>
    <w:rsid w:val="00B41351"/>
    <w:rsid w:val="00B415EF"/>
    <w:rsid w:val="00B41B34"/>
    <w:rsid w:val="00B41C34"/>
    <w:rsid w:val="00B41EE1"/>
    <w:rsid w:val="00B427E4"/>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956"/>
    <w:rsid w:val="00B45A61"/>
    <w:rsid w:val="00B460AA"/>
    <w:rsid w:val="00B462D6"/>
    <w:rsid w:val="00B46BBB"/>
    <w:rsid w:val="00B47784"/>
    <w:rsid w:val="00B4783F"/>
    <w:rsid w:val="00B47CEF"/>
    <w:rsid w:val="00B47F65"/>
    <w:rsid w:val="00B50209"/>
    <w:rsid w:val="00B504F7"/>
    <w:rsid w:val="00B51014"/>
    <w:rsid w:val="00B51420"/>
    <w:rsid w:val="00B51526"/>
    <w:rsid w:val="00B51A40"/>
    <w:rsid w:val="00B522A9"/>
    <w:rsid w:val="00B52559"/>
    <w:rsid w:val="00B52646"/>
    <w:rsid w:val="00B529F2"/>
    <w:rsid w:val="00B52AAD"/>
    <w:rsid w:val="00B5362A"/>
    <w:rsid w:val="00B53816"/>
    <w:rsid w:val="00B53EF5"/>
    <w:rsid w:val="00B54086"/>
    <w:rsid w:val="00B5428C"/>
    <w:rsid w:val="00B5475E"/>
    <w:rsid w:val="00B54989"/>
    <w:rsid w:val="00B54FA3"/>
    <w:rsid w:val="00B553CF"/>
    <w:rsid w:val="00B555B8"/>
    <w:rsid w:val="00B55ACA"/>
    <w:rsid w:val="00B5612F"/>
    <w:rsid w:val="00B566E0"/>
    <w:rsid w:val="00B5685D"/>
    <w:rsid w:val="00B56977"/>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64EC"/>
    <w:rsid w:val="00B66801"/>
    <w:rsid w:val="00B6796C"/>
    <w:rsid w:val="00B67B2B"/>
    <w:rsid w:val="00B67E89"/>
    <w:rsid w:val="00B70333"/>
    <w:rsid w:val="00B70A49"/>
    <w:rsid w:val="00B70DDA"/>
    <w:rsid w:val="00B70EDB"/>
    <w:rsid w:val="00B71A5D"/>
    <w:rsid w:val="00B71B70"/>
    <w:rsid w:val="00B72184"/>
    <w:rsid w:val="00B7273B"/>
    <w:rsid w:val="00B727B8"/>
    <w:rsid w:val="00B73259"/>
    <w:rsid w:val="00B73453"/>
    <w:rsid w:val="00B737C7"/>
    <w:rsid w:val="00B73801"/>
    <w:rsid w:val="00B741DB"/>
    <w:rsid w:val="00B74921"/>
    <w:rsid w:val="00B74A0D"/>
    <w:rsid w:val="00B74AB4"/>
    <w:rsid w:val="00B74EC0"/>
    <w:rsid w:val="00B75549"/>
    <w:rsid w:val="00B75576"/>
    <w:rsid w:val="00B75667"/>
    <w:rsid w:val="00B75669"/>
    <w:rsid w:val="00B75A33"/>
    <w:rsid w:val="00B76727"/>
    <w:rsid w:val="00B76B7C"/>
    <w:rsid w:val="00B76E51"/>
    <w:rsid w:val="00B77062"/>
    <w:rsid w:val="00B7709F"/>
    <w:rsid w:val="00B7723E"/>
    <w:rsid w:val="00B774CC"/>
    <w:rsid w:val="00B77D8A"/>
    <w:rsid w:val="00B77FBB"/>
    <w:rsid w:val="00B80448"/>
    <w:rsid w:val="00B8053A"/>
    <w:rsid w:val="00B8053B"/>
    <w:rsid w:val="00B8072E"/>
    <w:rsid w:val="00B80795"/>
    <w:rsid w:val="00B80B2D"/>
    <w:rsid w:val="00B80F5B"/>
    <w:rsid w:val="00B812CD"/>
    <w:rsid w:val="00B81440"/>
    <w:rsid w:val="00B81578"/>
    <w:rsid w:val="00B81684"/>
    <w:rsid w:val="00B817F4"/>
    <w:rsid w:val="00B8206A"/>
    <w:rsid w:val="00B821AB"/>
    <w:rsid w:val="00B82974"/>
    <w:rsid w:val="00B82BDD"/>
    <w:rsid w:val="00B830F7"/>
    <w:rsid w:val="00B8321E"/>
    <w:rsid w:val="00B83463"/>
    <w:rsid w:val="00B83A54"/>
    <w:rsid w:val="00B83AC3"/>
    <w:rsid w:val="00B83DF6"/>
    <w:rsid w:val="00B8408E"/>
    <w:rsid w:val="00B84979"/>
    <w:rsid w:val="00B84BE8"/>
    <w:rsid w:val="00B85BD7"/>
    <w:rsid w:val="00B85E03"/>
    <w:rsid w:val="00B85F67"/>
    <w:rsid w:val="00B86017"/>
    <w:rsid w:val="00B86051"/>
    <w:rsid w:val="00B860B0"/>
    <w:rsid w:val="00B860B2"/>
    <w:rsid w:val="00B86551"/>
    <w:rsid w:val="00B86557"/>
    <w:rsid w:val="00B86734"/>
    <w:rsid w:val="00B868FC"/>
    <w:rsid w:val="00B8692C"/>
    <w:rsid w:val="00B86BDC"/>
    <w:rsid w:val="00B86E06"/>
    <w:rsid w:val="00B874FB"/>
    <w:rsid w:val="00B8769E"/>
    <w:rsid w:val="00B87FBD"/>
    <w:rsid w:val="00B90DC8"/>
    <w:rsid w:val="00B91356"/>
    <w:rsid w:val="00B919B6"/>
    <w:rsid w:val="00B919F3"/>
    <w:rsid w:val="00B91E0F"/>
    <w:rsid w:val="00B926E0"/>
    <w:rsid w:val="00B928B6"/>
    <w:rsid w:val="00B92F5B"/>
    <w:rsid w:val="00B93B55"/>
    <w:rsid w:val="00B93C36"/>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5B2"/>
    <w:rsid w:val="00B96967"/>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688"/>
    <w:rsid w:val="00BA7DCF"/>
    <w:rsid w:val="00BA7EB0"/>
    <w:rsid w:val="00BA7F97"/>
    <w:rsid w:val="00BB0528"/>
    <w:rsid w:val="00BB0624"/>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A42"/>
    <w:rsid w:val="00BB5321"/>
    <w:rsid w:val="00BB55E4"/>
    <w:rsid w:val="00BB56F2"/>
    <w:rsid w:val="00BB56F3"/>
    <w:rsid w:val="00BB5C4C"/>
    <w:rsid w:val="00BB60F2"/>
    <w:rsid w:val="00BB61DC"/>
    <w:rsid w:val="00BB6431"/>
    <w:rsid w:val="00BB6472"/>
    <w:rsid w:val="00BB68A4"/>
    <w:rsid w:val="00BB6C81"/>
    <w:rsid w:val="00BB71EC"/>
    <w:rsid w:val="00BB723D"/>
    <w:rsid w:val="00BB724B"/>
    <w:rsid w:val="00BB7634"/>
    <w:rsid w:val="00BC16BF"/>
    <w:rsid w:val="00BC17BC"/>
    <w:rsid w:val="00BC18B2"/>
    <w:rsid w:val="00BC1A03"/>
    <w:rsid w:val="00BC1A99"/>
    <w:rsid w:val="00BC1CDD"/>
    <w:rsid w:val="00BC201A"/>
    <w:rsid w:val="00BC241F"/>
    <w:rsid w:val="00BC27E0"/>
    <w:rsid w:val="00BC2BC7"/>
    <w:rsid w:val="00BC2F45"/>
    <w:rsid w:val="00BC309B"/>
    <w:rsid w:val="00BC321B"/>
    <w:rsid w:val="00BC344E"/>
    <w:rsid w:val="00BC3491"/>
    <w:rsid w:val="00BC38B8"/>
    <w:rsid w:val="00BC3CF8"/>
    <w:rsid w:val="00BC3FE8"/>
    <w:rsid w:val="00BC499E"/>
    <w:rsid w:val="00BC591F"/>
    <w:rsid w:val="00BC5CE2"/>
    <w:rsid w:val="00BC6582"/>
    <w:rsid w:val="00BC6F66"/>
    <w:rsid w:val="00BC7040"/>
    <w:rsid w:val="00BC70D5"/>
    <w:rsid w:val="00BC71C5"/>
    <w:rsid w:val="00BC7659"/>
    <w:rsid w:val="00BC77C9"/>
    <w:rsid w:val="00BC7A42"/>
    <w:rsid w:val="00BC7DDC"/>
    <w:rsid w:val="00BC7F7A"/>
    <w:rsid w:val="00BD013E"/>
    <w:rsid w:val="00BD082C"/>
    <w:rsid w:val="00BD0B11"/>
    <w:rsid w:val="00BD0FC4"/>
    <w:rsid w:val="00BD140B"/>
    <w:rsid w:val="00BD14A5"/>
    <w:rsid w:val="00BD16D5"/>
    <w:rsid w:val="00BD2304"/>
    <w:rsid w:val="00BD238C"/>
    <w:rsid w:val="00BD28FD"/>
    <w:rsid w:val="00BD2A08"/>
    <w:rsid w:val="00BD2F55"/>
    <w:rsid w:val="00BD2FDF"/>
    <w:rsid w:val="00BD30A4"/>
    <w:rsid w:val="00BD3545"/>
    <w:rsid w:val="00BD3837"/>
    <w:rsid w:val="00BD386B"/>
    <w:rsid w:val="00BD3C69"/>
    <w:rsid w:val="00BD3C9F"/>
    <w:rsid w:val="00BD3D7A"/>
    <w:rsid w:val="00BD47B4"/>
    <w:rsid w:val="00BD49BA"/>
    <w:rsid w:val="00BD4C3D"/>
    <w:rsid w:val="00BD53D9"/>
    <w:rsid w:val="00BD5736"/>
    <w:rsid w:val="00BD5A26"/>
    <w:rsid w:val="00BD5FA4"/>
    <w:rsid w:val="00BD602B"/>
    <w:rsid w:val="00BD6509"/>
    <w:rsid w:val="00BD689C"/>
    <w:rsid w:val="00BD6A22"/>
    <w:rsid w:val="00BD7629"/>
    <w:rsid w:val="00BD7740"/>
    <w:rsid w:val="00BD7A82"/>
    <w:rsid w:val="00BD7EFB"/>
    <w:rsid w:val="00BD7F9E"/>
    <w:rsid w:val="00BE0531"/>
    <w:rsid w:val="00BE072F"/>
    <w:rsid w:val="00BE0803"/>
    <w:rsid w:val="00BE12D2"/>
    <w:rsid w:val="00BE1331"/>
    <w:rsid w:val="00BE13B8"/>
    <w:rsid w:val="00BE16C6"/>
    <w:rsid w:val="00BE16EF"/>
    <w:rsid w:val="00BE1959"/>
    <w:rsid w:val="00BE195D"/>
    <w:rsid w:val="00BE197A"/>
    <w:rsid w:val="00BE1A06"/>
    <w:rsid w:val="00BE1D45"/>
    <w:rsid w:val="00BE269D"/>
    <w:rsid w:val="00BE28FE"/>
    <w:rsid w:val="00BE312F"/>
    <w:rsid w:val="00BE3302"/>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06D"/>
    <w:rsid w:val="00BF02E6"/>
    <w:rsid w:val="00BF08B0"/>
    <w:rsid w:val="00BF0AF3"/>
    <w:rsid w:val="00BF0CEB"/>
    <w:rsid w:val="00BF0F15"/>
    <w:rsid w:val="00BF10D2"/>
    <w:rsid w:val="00BF120B"/>
    <w:rsid w:val="00BF12B0"/>
    <w:rsid w:val="00BF1309"/>
    <w:rsid w:val="00BF145E"/>
    <w:rsid w:val="00BF1C2B"/>
    <w:rsid w:val="00BF1CD8"/>
    <w:rsid w:val="00BF220D"/>
    <w:rsid w:val="00BF2372"/>
    <w:rsid w:val="00BF2817"/>
    <w:rsid w:val="00BF28A5"/>
    <w:rsid w:val="00BF31B5"/>
    <w:rsid w:val="00BF31CB"/>
    <w:rsid w:val="00BF3A41"/>
    <w:rsid w:val="00BF3C10"/>
    <w:rsid w:val="00BF3DD0"/>
    <w:rsid w:val="00BF3E88"/>
    <w:rsid w:val="00BF3FFA"/>
    <w:rsid w:val="00BF46F1"/>
    <w:rsid w:val="00BF4B69"/>
    <w:rsid w:val="00BF56A8"/>
    <w:rsid w:val="00BF60E3"/>
    <w:rsid w:val="00BF6C19"/>
    <w:rsid w:val="00BF6FBF"/>
    <w:rsid w:val="00BF70A1"/>
    <w:rsid w:val="00BF70F8"/>
    <w:rsid w:val="00BF7429"/>
    <w:rsid w:val="00BF7D39"/>
    <w:rsid w:val="00BF7D43"/>
    <w:rsid w:val="00C00F1A"/>
    <w:rsid w:val="00C01097"/>
    <w:rsid w:val="00C010F5"/>
    <w:rsid w:val="00C01375"/>
    <w:rsid w:val="00C0150C"/>
    <w:rsid w:val="00C01552"/>
    <w:rsid w:val="00C01835"/>
    <w:rsid w:val="00C01FFB"/>
    <w:rsid w:val="00C02192"/>
    <w:rsid w:val="00C023FA"/>
    <w:rsid w:val="00C0256C"/>
    <w:rsid w:val="00C02B2A"/>
    <w:rsid w:val="00C02CDE"/>
    <w:rsid w:val="00C030C3"/>
    <w:rsid w:val="00C039B6"/>
    <w:rsid w:val="00C03B7B"/>
    <w:rsid w:val="00C04B82"/>
    <w:rsid w:val="00C05569"/>
    <w:rsid w:val="00C057E0"/>
    <w:rsid w:val="00C05863"/>
    <w:rsid w:val="00C05BBF"/>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04A"/>
    <w:rsid w:val="00C1286D"/>
    <w:rsid w:val="00C12E86"/>
    <w:rsid w:val="00C12EB5"/>
    <w:rsid w:val="00C13504"/>
    <w:rsid w:val="00C13757"/>
    <w:rsid w:val="00C13C8A"/>
    <w:rsid w:val="00C13F22"/>
    <w:rsid w:val="00C13F33"/>
    <w:rsid w:val="00C140FE"/>
    <w:rsid w:val="00C144B5"/>
    <w:rsid w:val="00C14BE8"/>
    <w:rsid w:val="00C15135"/>
    <w:rsid w:val="00C15595"/>
    <w:rsid w:val="00C1595F"/>
    <w:rsid w:val="00C159ED"/>
    <w:rsid w:val="00C1662C"/>
    <w:rsid w:val="00C16672"/>
    <w:rsid w:val="00C16B93"/>
    <w:rsid w:val="00C16FA7"/>
    <w:rsid w:val="00C17099"/>
    <w:rsid w:val="00C1733B"/>
    <w:rsid w:val="00C1741D"/>
    <w:rsid w:val="00C174EC"/>
    <w:rsid w:val="00C17523"/>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307FA"/>
    <w:rsid w:val="00C30D3F"/>
    <w:rsid w:val="00C30DAA"/>
    <w:rsid w:val="00C30F1F"/>
    <w:rsid w:val="00C30FB5"/>
    <w:rsid w:val="00C30FB7"/>
    <w:rsid w:val="00C3106F"/>
    <w:rsid w:val="00C31089"/>
    <w:rsid w:val="00C31206"/>
    <w:rsid w:val="00C31237"/>
    <w:rsid w:val="00C314DF"/>
    <w:rsid w:val="00C3175A"/>
    <w:rsid w:val="00C317F7"/>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705"/>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FB"/>
    <w:rsid w:val="00C42784"/>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2C3A"/>
    <w:rsid w:val="00C531B4"/>
    <w:rsid w:val="00C532F9"/>
    <w:rsid w:val="00C5393D"/>
    <w:rsid w:val="00C53E22"/>
    <w:rsid w:val="00C544DE"/>
    <w:rsid w:val="00C54757"/>
    <w:rsid w:val="00C54C62"/>
    <w:rsid w:val="00C55ADC"/>
    <w:rsid w:val="00C55B02"/>
    <w:rsid w:val="00C56282"/>
    <w:rsid w:val="00C5638E"/>
    <w:rsid w:val="00C56918"/>
    <w:rsid w:val="00C569CA"/>
    <w:rsid w:val="00C56A29"/>
    <w:rsid w:val="00C5707E"/>
    <w:rsid w:val="00C57CC6"/>
    <w:rsid w:val="00C601EB"/>
    <w:rsid w:val="00C60EC1"/>
    <w:rsid w:val="00C61F8D"/>
    <w:rsid w:val="00C62027"/>
    <w:rsid w:val="00C62163"/>
    <w:rsid w:val="00C621EC"/>
    <w:rsid w:val="00C62271"/>
    <w:rsid w:val="00C62745"/>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D53"/>
    <w:rsid w:val="00C7040D"/>
    <w:rsid w:val="00C707E2"/>
    <w:rsid w:val="00C70B8C"/>
    <w:rsid w:val="00C71468"/>
    <w:rsid w:val="00C71B89"/>
    <w:rsid w:val="00C723AF"/>
    <w:rsid w:val="00C7251B"/>
    <w:rsid w:val="00C72EF5"/>
    <w:rsid w:val="00C73213"/>
    <w:rsid w:val="00C73224"/>
    <w:rsid w:val="00C732C5"/>
    <w:rsid w:val="00C73302"/>
    <w:rsid w:val="00C7357D"/>
    <w:rsid w:val="00C73979"/>
    <w:rsid w:val="00C740A3"/>
    <w:rsid w:val="00C740FD"/>
    <w:rsid w:val="00C74157"/>
    <w:rsid w:val="00C7448E"/>
    <w:rsid w:val="00C747A6"/>
    <w:rsid w:val="00C748E2"/>
    <w:rsid w:val="00C75004"/>
    <w:rsid w:val="00C755E8"/>
    <w:rsid w:val="00C7576B"/>
    <w:rsid w:val="00C75970"/>
    <w:rsid w:val="00C75AC4"/>
    <w:rsid w:val="00C75B22"/>
    <w:rsid w:val="00C75C9D"/>
    <w:rsid w:val="00C75CD0"/>
    <w:rsid w:val="00C75EF9"/>
    <w:rsid w:val="00C7647C"/>
    <w:rsid w:val="00C76816"/>
    <w:rsid w:val="00C76A56"/>
    <w:rsid w:val="00C76A6B"/>
    <w:rsid w:val="00C7731D"/>
    <w:rsid w:val="00C775EF"/>
    <w:rsid w:val="00C7799E"/>
    <w:rsid w:val="00C77DF7"/>
    <w:rsid w:val="00C804B1"/>
    <w:rsid w:val="00C80547"/>
    <w:rsid w:val="00C80FD1"/>
    <w:rsid w:val="00C81164"/>
    <w:rsid w:val="00C8198E"/>
    <w:rsid w:val="00C81B30"/>
    <w:rsid w:val="00C82387"/>
    <w:rsid w:val="00C83E22"/>
    <w:rsid w:val="00C85253"/>
    <w:rsid w:val="00C8534D"/>
    <w:rsid w:val="00C85E07"/>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A9C"/>
    <w:rsid w:val="00C93B27"/>
    <w:rsid w:val="00C94508"/>
    <w:rsid w:val="00C945A6"/>
    <w:rsid w:val="00C945EC"/>
    <w:rsid w:val="00C9494B"/>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6DB"/>
    <w:rsid w:val="00CA17AD"/>
    <w:rsid w:val="00CA18D2"/>
    <w:rsid w:val="00CA27C2"/>
    <w:rsid w:val="00CA2919"/>
    <w:rsid w:val="00CA2A7E"/>
    <w:rsid w:val="00CA2B09"/>
    <w:rsid w:val="00CA2C56"/>
    <w:rsid w:val="00CA48F7"/>
    <w:rsid w:val="00CA4A3F"/>
    <w:rsid w:val="00CA4C14"/>
    <w:rsid w:val="00CA4FE7"/>
    <w:rsid w:val="00CA51A0"/>
    <w:rsid w:val="00CA572F"/>
    <w:rsid w:val="00CA58B2"/>
    <w:rsid w:val="00CA5E01"/>
    <w:rsid w:val="00CA5EB2"/>
    <w:rsid w:val="00CA6121"/>
    <w:rsid w:val="00CA6164"/>
    <w:rsid w:val="00CA63C6"/>
    <w:rsid w:val="00CA6435"/>
    <w:rsid w:val="00CA73B2"/>
    <w:rsid w:val="00CA74E8"/>
    <w:rsid w:val="00CA765C"/>
    <w:rsid w:val="00CA7EE9"/>
    <w:rsid w:val="00CB0022"/>
    <w:rsid w:val="00CB016A"/>
    <w:rsid w:val="00CB047F"/>
    <w:rsid w:val="00CB0C2A"/>
    <w:rsid w:val="00CB11BD"/>
    <w:rsid w:val="00CB1368"/>
    <w:rsid w:val="00CB1F2A"/>
    <w:rsid w:val="00CB2836"/>
    <w:rsid w:val="00CB2F65"/>
    <w:rsid w:val="00CB480A"/>
    <w:rsid w:val="00CB4FA5"/>
    <w:rsid w:val="00CB558B"/>
    <w:rsid w:val="00CB58DD"/>
    <w:rsid w:val="00CB5A9F"/>
    <w:rsid w:val="00CB5EF8"/>
    <w:rsid w:val="00CB6343"/>
    <w:rsid w:val="00CB6590"/>
    <w:rsid w:val="00CB68B3"/>
    <w:rsid w:val="00CB68CD"/>
    <w:rsid w:val="00CB6F9E"/>
    <w:rsid w:val="00CB7577"/>
    <w:rsid w:val="00CB7648"/>
    <w:rsid w:val="00CB77AE"/>
    <w:rsid w:val="00CB7B6B"/>
    <w:rsid w:val="00CC009C"/>
    <w:rsid w:val="00CC00B7"/>
    <w:rsid w:val="00CC034B"/>
    <w:rsid w:val="00CC098C"/>
    <w:rsid w:val="00CC0AA7"/>
    <w:rsid w:val="00CC0C70"/>
    <w:rsid w:val="00CC0E56"/>
    <w:rsid w:val="00CC172A"/>
    <w:rsid w:val="00CC17E2"/>
    <w:rsid w:val="00CC1A18"/>
    <w:rsid w:val="00CC1B69"/>
    <w:rsid w:val="00CC1C42"/>
    <w:rsid w:val="00CC1CA3"/>
    <w:rsid w:val="00CC1E3E"/>
    <w:rsid w:val="00CC1E40"/>
    <w:rsid w:val="00CC2559"/>
    <w:rsid w:val="00CC27F5"/>
    <w:rsid w:val="00CC2927"/>
    <w:rsid w:val="00CC2A12"/>
    <w:rsid w:val="00CC2D18"/>
    <w:rsid w:val="00CC2D32"/>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1D"/>
    <w:rsid w:val="00CD2585"/>
    <w:rsid w:val="00CD25A6"/>
    <w:rsid w:val="00CD283A"/>
    <w:rsid w:val="00CD2C72"/>
    <w:rsid w:val="00CD309B"/>
    <w:rsid w:val="00CD3122"/>
    <w:rsid w:val="00CD325D"/>
    <w:rsid w:val="00CD325F"/>
    <w:rsid w:val="00CD3675"/>
    <w:rsid w:val="00CD3773"/>
    <w:rsid w:val="00CD3B2F"/>
    <w:rsid w:val="00CD3D0C"/>
    <w:rsid w:val="00CD3E10"/>
    <w:rsid w:val="00CD3F09"/>
    <w:rsid w:val="00CD3FAF"/>
    <w:rsid w:val="00CD430F"/>
    <w:rsid w:val="00CD492B"/>
    <w:rsid w:val="00CD58A4"/>
    <w:rsid w:val="00CD5C02"/>
    <w:rsid w:val="00CD5CF4"/>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8E9"/>
    <w:rsid w:val="00CE2E29"/>
    <w:rsid w:val="00CE3257"/>
    <w:rsid w:val="00CE37BB"/>
    <w:rsid w:val="00CE4004"/>
    <w:rsid w:val="00CE4FAE"/>
    <w:rsid w:val="00CE5180"/>
    <w:rsid w:val="00CE56E1"/>
    <w:rsid w:val="00CE5A7E"/>
    <w:rsid w:val="00CE5E50"/>
    <w:rsid w:val="00CE5ED5"/>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4B7"/>
    <w:rsid w:val="00CF2639"/>
    <w:rsid w:val="00CF277A"/>
    <w:rsid w:val="00CF2FBF"/>
    <w:rsid w:val="00CF33BA"/>
    <w:rsid w:val="00CF3F01"/>
    <w:rsid w:val="00CF403C"/>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D10"/>
    <w:rsid w:val="00D01E6B"/>
    <w:rsid w:val="00D0233B"/>
    <w:rsid w:val="00D02369"/>
    <w:rsid w:val="00D02C36"/>
    <w:rsid w:val="00D02E17"/>
    <w:rsid w:val="00D036A4"/>
    <w:rsid w:val="00D03E71"/>
    <w:rsid w:val="00D04FC8"/>
    <w:rsid w:val="00D05393"/>
    <w:rsid w:val="00D05962"/>
    <w:rsid w:val="00D05F59"/>
    <w:rsid w:val="00D05FD4"/>
    <w:rsid w:val="00D06088"/>
    <w:rsid w:val="00D0675C"/>
    <w:rsid w:val="00D06800"/>
    <w:rsid w:val="00D0693D"/>
    <w:rsid w:val="00D06B22"/>
    <w:rsid w:val="00D06DED"/>
    <w:rsid w:val="00D0735B"/>
    <w:rsid w:val="00D078A9"/>
    <w:rsid w:val="00D078C9"/>
    <w:rsid w:val="00D0794F"/>
    <w:rsid w:val="00D07BC7"/>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A29"/>
    <w:rsid w:val="00D153CD"/>
    <w:rsid w:val="00D156B2"/>
    <w:rsid w:val="00D15D9D"/>
    <w:rsid w:val="00D1624D"/>
    <w:rsid w:val="00D166F0"/>
    <w:rsid w:val="00D168FD"/>
    <w:rsid w:val="00D16AC4"/>
    <w:rsid w:val="00D16BA8"/>
    <w:rsid w:val="00D170DA"/>
    <w:rsid w:val="00D174E5"/>
    <w:rsid w:val="00D17F37"/>
    <w:rsid w:val="00D20171"/>
    <w:rsid w:val="00D202D3"/>
    <w:rsid w:val="00D20F77"/>
    <w:rsid w:val="00D2109E"/>
    <w:rsid w:val="00D215E6"/>
    <w:rsid w:val="00D2171B"/>
    <w:rsid w:val="00D217CE"/>
    <w:rsid w:val="00D220B7"/>
    <w:rsid w:val="00D22148"/>
    <w:rsid w:val="00D22D2B"/>
    <w:rsid w:val="00D2322E"/>
    <w:rsid w:val="00D23556"/>
    <w:rsid w:val="00D23679"/>
    <w:rsid w:val="00D2390D"/>
    <w:rsid w:val="00D23972"/>
    <w:rsid w:val="00D23B89"/>
    <w:rsid w:val="00D23CE2"/>
    <w:rsid w:val="00D23EAA"/>
    <w:rsid w:val="00D2592C"/>
    <w:rsid w:val="00D25E74"/>
    <w:rsid w:val="00D26199"/>
    <w:rsid w:val="00D261FB"/>
    <w:rsid w:val="00D26283"/>
    <w:rsid w:val="00D263B5"/>
    <w:rsid w:val="00D26586"/>
    <w:rsid w:val="00D268F4"/>
    <w:rsid w:val="00D269DE"/>
    <w:rsid w:val="00D26DBE"/>
    <w:rsid w:val="00D27DF2"/>
    <w:rsid w:val="00D27F01"/>
    <w:rsid w:val="00D30B60"/>
    <w:rsid w:val="00D30C46"/>
    <w:rsid w:val="00D30CBF"/>
    <w:rsid w:val="00D30FC7"/>
    <w:rsid w:val="00D31ACE"/>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9EA"/>
    <w:rsid w:val="00D36C8E"/>
    <w:rsid w:val="00D36ED5"/>
    <w:rsid w:val="00D37C2D"/>
    <w:rsid w:val="00D37FE2"/>
    <w:rsid w:val="00D402EC"/>
    <w:rsid w:val="00D403D9"/>
    <w:rsid w:val="00D404CE"/>
    <w:rsid w:val="00D40E24"/>
    <w:rsid w:val="00D40E25"/>
    <w:rsid w:val="00D40E78"/>
    <w:rsid w:val="00D41009"/>
    <w:rsid w:val="00D41901"/>
    <w:rsid w:val="00D41BD5"/>
    <w:rsid w:val="00D41CD0"/>
    <w:rsid w:val="00D420DA"/>
    <w:rsid w:val="00D421D9"/>
    <w:rsid w:val="00D422E4"/>
    <w:rsid w:val="00D429DA"/>
    <w:rsid w:val="00D42B71"/>
    <w:rsid w:val="00D42B88"/>
    <w:rsid w:val="00D435FC"/>
    <w:rsid w:val="00D43888"/>
    <w:rsid w:val="00D43A96"/>
    <w:rsid w:val="00D43E9E"/>
    <w:rsid w:val="00D440D2"/>
    <w:rsid w:val="00D44232"/>
    <w:rsid w:val="00D4429F"/>
    <w:rsid w:val="00D44336"/>
    <w:rsid w:val="00D448BD"/>
    <w:rsid w:val="00D44A5C"/>
    <w:rsid w:val="00D44A68"/>
    <w:rsid w:val="00D450F7"/>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4FD"/>
    <w:rsid w:val="00D5082A"/>
    <w:rsid w:val="00D508E0"/>
    <w:rsid w:val="00D50C12"/>
    <w:rsid w:val="00D50F95"/>
    <w:rsid w:val="00D5102A"/>
    <w:rsid w:val="00D513F0"/>
    <w:rsid w:val="00D5146D"/>
    <w:rsid w:val="00D51565"/>
    <w:rsid w:val="00D5163E"/>
    <w:rsid w:val="00D51809"/>
    <w:rsid w:val="00D51AAF"/>
    <w:rsid w:val="00D51BA2"/>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6B3"/>
    <w:rsid w:val="00D55723"/>
    <w:rsid w:val="00D55B68"/>
    <w:rsid w:val="00D55C37"/>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11"/>
    <w:rsid w:val="00D610A5"/>
    <w:rsid w:val="00D61834"/>
    <w:rsid w:val="00D620D9"/>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6B1"/>
    <w:rsid w:val="00D647F9"/>
    <w:rsid w:val="00D6485C"/>
    <w:rsid w:val="00D64CB8"/>
    <w:rsid w:val="00D65404"/>
    <w:rsid w:val="00D6575A"/>
    <w:rsid w:val="00D65837"/>
    <w:rsid w:val="00D65AAD"/>
    <w:rsid w:val="00D66022"/>
    <w:rsid w:val="00D66065"/>
    <w:rsid w:val="00D662E2"/>
    <w:rsid w:val="00D668FD"/>
    <w:rsid w:val="00D66DAA"/>
    <w:rsid w:val="00D670DC"/>
    <w:rsid w:val="00D7010A"/>
    <w:rsid w:val="00D7040B"/>
    <w:rsid w:val="00D70F5E"/>
    <w:rsid w:val="00D70F87"/>
    <w:rsid w:val="00D7123A"/>
    <w:rsid w:val="00D71259"/>
    <w:rsid w:val="00D7177F"/>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7B1"/>
    <w:rsid w:val="00D778C8"/>
    <w:rsid w:val="00D77B6A"/>
    <w:rsid w:val="00D77C05"/>
    <w:rsid w:val="00D800A1"/>
    <w:rsid w:val="00D8011F"/>
    <w:rsid w:val="00D801DE"/>
    <w:rsid w:val="00D8036A"/>
    <w:rsid w:val="00D80AB8"/>
    <w:rsid w:val="00D80C93"/>
    <w:rsid w:val="00D80CCB"/>
    <w:rsid w:val="00D81143"/>
    <w:rsid w:val="00D812D3"/>
    <w:rsid w:val="00D81307"/>
    <w:rsid w:val="00D817FD"/>
    <w:rsid w:val="00D81AF1"/>
    <w:rsid w:val="00D81E9C"/>
    <w:rsid w:val="00D820F3"/>
    <w:rsid w:val="00D829AC"/>
    <w:rsid w:val="00D83401"/>
    <w:rsid w:val="00D838CD"/>
    <w:rsid w:val="00D83B14"/>
    <w:rsid w:val="00D83EE4"/>
    <w:rsid w:val="00D83F8C"/>
    <w:rsid w:val="00D84268"/>
    <w:rsid w:val="00D84464"/>
    <w:rsid w:val="00D846C5"/>
    <w:rsid w:val="00D853C3"/>
    <w:rsid w:val="00D8588D"/>
    <w:rsid w:val="00D85A6D"/>
    <w:rsid w:val="00D85C44"/>
    <w:rsid w:val="00D86343"/>
    <w:rsid w:val="00D86B37"/>
    <w:rsid w:val="00D86E96"/>
    <w:rsid w:val="00D86ED1"/>
    <w:rsid w:val="00D87154"/>
    <w:rsid w:val="00D8757E"/>
    <w:rsid w:val="00D8778A"/>
    <w:rsid w:val="00D87F82"/>
    <w:rsid w:val="00D90627"/>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D5E"/>
    <w:rsid w:val="00D946EB"/>
    <w:rsid w:val="00D948A0"/>
    <w:rsid w:val="00D94BB0"/>
    <w:rsid w:val="00D94FF3"/>
    <w:rsid w:val="00D957C0"/>
    <w:rsid w:val="00D95BF0"/>
    <w:rsid w:val="00D95BFF"/>
    <w:rsid w:val="00D95F44"/>
    <w:rsid w:val="00D96193"/>
    <w:rsid w:val="00D964C4"/>
    <w:rsid w:val="00D96780"/>
    <w:rsid w:val="00D96DD2"/>
    <w:rsid w:val="00D97DCE"/>
    <w:rsid w:val="00D97E86"/>
    <w:rsid w:val="00DA0FC0"/>
    <w:rsid w:val="00DA1D80"/>
    <w:rsid w:val="00DA2046"/>
    <w:rsid w:val="00DA23D2"/>
    <w:rsid w:val="00DA25F8"/>
    <w:rsid w:val="00DA29C4"/>
    <w:rsid w:val="00DA2B47"/>
    <w:rsid w:val="00DA2CD7"/>
    <w:rsid w:val="00DA2D90"/>
    <w:rsid w:val="00DA31FA"/>
    <w:rsid w:val="00DA3335"/>
    <w:rsid w:val="00DA3462"/>
    <w:rsid w:val="00DA392D"/>
    <w:rsid w:val="00DA3A76"/>
    <w:rsid w:val="00DA3B43"/>
    <w:rsid w:val="00DA3BE7"/>
    <w:rsid w:val="00DA3EEC"/>
    <w:rsid w:val="00DA3F00"/>
    <w:rsid w:val="00DA43CA"/>
    <w:rsid w:val="00DA492A"/>
    <w:rsid w:val="00DA4A0C"/>
    <w:rsid w:val="00DA4D11"/>
    <w:rsid w:val="00DA534A"/>
    <w:rsid w:val="00DA542B"/>
    <w:rsid w:val="00DA59A6"/>
    <w:rsid w:val="00DA5A53"/>
    <w:rsid w:val="00DA5CA9"/>
    <w:rsid w:val="00DA5E7E"/>
    <w:rsid w:val="00DA5EB0"/>
    <w:rsid w:val="00DA64EB"/>
    <w:rsid w:val="00DA714A"/>
    <w:rsid w:val="00DA71AF"/>
    <w:rsid w:val="00DA727D"/>
    <w:rsid w:val="00DA7A85"/>
    <w:rsid w:val="00DA7BC7"/>
    <w:rsid w:val="00DA7E4C"/>
    <w:rsid w:val="00DB0487"/>
    <w:rsid w:val="00DB0564"/>
    <w:rsid w:val="00DB081D"/>
    <w:rsid w:val="00DB1239"/>
    <w:rsid w:val="00DB1539"/>
    <w:rsid w:val="00DB1F98"/>
    <w:rsid w:val="00DB2551"/>
    <w:rsid w:val="00DB286C"/>
    <w:rsid w:val="00DB2DC2"/>
    <w:rsid w:val="00DB35C7"/>
    <w:rsid w:val="00DB39DE"/>
    <w:rsid w:val="00DB3D52"/>
    <w:rsid w:val="00DB42C3"/>
    <w:rsid w:val="00DB4322"/>
    <w:rsid w:val="00DB4F9D"/>
    <w:rsid w:val="00DB5512"/>
    <w:rsid w:val="00DB5863"/>
    <w:rsid w:val="00DB5A21"/>
    <w:rsid w:val="00DB5BEA"/>
    <w:rsid w:val="00DB5CAA"/>
    <w:rsid w:val="00DB5DEB"/>
    <w:rsid w:val="00DB5EE5"/>
    <w:rsid w:val="00DB6123"/>
    <w:rsid w:val="00DB62A6"/>
    <w:rsid w:val="00DB6500"/>
    <w:rsid w:val="00DB6598"/>
    <w:rsid w:val="00DB6798"/>
    <w:rsid w:val="00DB68FF"/>
    <w:rsid w:val="00DB6FA9"/>
    <w:rsid w:val="00DB71FD"/>
    <w:rsid w:val="00DB7427"/>
    <w:rsid w:val="00DB749A"/>
    <w:rsid w:val="00DB777F"/>
    <w:rsid w:val="00DB79CC"/>
    <w:rsid w:val="00DB7E8C"/>
    <w:rsid w:val="00DC056E"/>
    <w:rsid w:val="00DC0715"/>
    <w:rsid w:val="00DC0856"/>
    <w:rsid w:val="00DC0F93"/>
    <w:rsid w:val="00DC12FB"/>
    <w:rsid w:val="00DC1384"/>
    <w:rsid w:val="00DC13D4"/>
    <w:rsid w:val="00DC1479"/>
    <w:rsid w:val="00DC1624"/>
    <w:rsid w:val="00DC168B"/>
    <w:rsid w:val="00DC16C8"/>
    <w:rsid w:val="00DC1763"/>
    <w:rsid w:val="00DC2188"/>
    <w:rsid w:val="00DC22B7"/>
    <w:rsid w:val="00DC257F"/>
    <w:rsid w:val="00DC2898"/>
    <w:rsid w:val="00DC28A6"/>
    <w:rsid w:val="00DC28EC"/>
    <w:rsid w:val="00DC392F"/>
    <w:rsid w:val="00DC3B5F"/>
    <w:rsid w:val="00DC3E1F"/>
    <w:rsid w:val="00DC43CD"/>
    <w:rsid w:val="00DC452B"/>
    <w:rsid w:val="00DC4B72"/>
    <w:rsid w:val="00DC4CCD"/>
    <w:rsid w:val="00DC4D82"/>
    <w:rsid w:val="00DC4E9C"/>
    <w:rsid w:val="00DC522A"/>
    <w:rsid w:val="00DC522F"/>
    <w:rsid w:val="00DC5573"/>
    <w:rsid w:val="00DC560A"/>
    <w:rsid w:val="00DC574D"/>
    <w:rsid w:val="00DC588E"/>
    <w:rsid w:val="00DC5E66"/>
    <w:rsid w:val="00DC65D8"/>
    <w:rsid w:val="00DC6A94"/>
    <w:rsid w:val="00DC6B82"/>
    <w:rsid w:val="00DC6FCD"/>
    <w:rsid w:val="00DC7073"/>
    <w:rsid w:val="00DC765F"/>
    <w:rsid w:val="00DC7722"/>
    <w:rsid w:val="00DC7890"/>
    <w:rsid w:val="00DC7E92"/>
    <w:rsid w:val="00DD02C4"/>
    <w:rsid w:val="00DD0877"/>
    <w:rsid w:val="00DD0B86"/>
    <w:rsid w:val="00DD0BFD"/>
    <w:rsid w:val="00DD0C93"/>
    <w:rsid w:val="00DD0D46"/>
    <w:rsid w:val="00DD128A"/>
    <w:rsid w:val="00DD12B1"/>
    <w:rsid w:val="00DD12B5"/>
    <w:rsid w:val="00DD12BC"/>
    <w:rsid w:val="00DD1422"/>
    <w:rsid w:val="00DD1947"/>
    <w:rsid w:val="00DD1A59"/>
    <w:rsid w:val="00DD1ED7"/>
    <w:rsid w:val="00DD242B"/>
    <w:rsid w:val="00DD2FE5"/>
    <w:rsid w:val="00DD3184"/>
    <w:rsid w:val="00DD3401"/>
    <w:rsid w:val="00DD3430"/>
    <w:rsid w:val="00DD3480"/>
    <w:rsid w:val="00DD3565"/>
    <w:rsid w:val="00DD35E2"/>
    <w:rsid w:val="00DD4330"/>
    <w:rsid w:val="00DD476F"/>
    <w:rsid w:val="00DD49D3"/>
    <w:rsid w:val="00DD50F2"/>
    <w:rsid w:val="00DD598B"/>
    <w:rsid w:val="00DD5BBE"/>
    <w:rsid w:val="00DD6396"/>
    <w:rsid w:val="00DD6C70"/>
    <w:rsid w:val="00DD6CED"/>
    <w:rsid w:val="00DD6DA2"/>
    <w:rsid w:val="00DD7153"/>
    <w:rsid w:val="00DD761C"/>
    <w:rsid w:val="00DD76AF"/>
    <w:rsid w:val="00DD7B13"/>
    <w:rsid w:val="00DD7DF3"/>
    <w:rsid w:val="00DE0171"/>
    <w:rsid w:val="00DE01E6"/>
    <w:rsid w:val="00DE02A4"/>
    <w:rsid w:val="00DE0333"/>
    <w:rsid w:val="00DE0558"/>
    <w:rsid w:val="00DE0C9B"/>
    <w:rsid w:val="00DE0D8E"/>
    <w:rsid w:val="00DE1039"/>
    <w:rsid w:val="00DE151C"/>
    <w:rsid w:val="00DE1E5B"/>
    <w:rsid w:val="00DE21CF"/>
    <w:rsid w:val="00DE279F"/>
    <w:rsid w:val="00DE27ED"/>
    <w:rsid w:val="00DE2D4B"/>
    <w:rsid w:val="00DE3083"/>
    <w:rsid w:val="00DE38C2"/>
    <w:rsid w:val="00DE3DC5"/>
    <w:rsid w:val="00DE3E7C"/>
    <w:rsid w:val="00DE3F63"/>
    <w:rsid w:val="00DE464E"/>
    <w:rsid w:val="00DE4664"/>
    <w:rsid w:val="00DE471F"/>
    <w:rsid w:val="00DE47CE"/>
    <w:rsid w:val="00DE480D"/>
    <w:rsid w:val="00DE4B0C"/>
    <w:rsid w:val="00DE4D74"/>
    <w:rsid w:val="00DE516B"/>
    <w:rsid w:val="00DE53E4"/>
    <w:rsid w:val="00DE5E4B"/>
    <w:rsid w:val="00DE603C"/>
    <w:rsid w:val="00DE61AA"/>
    <w:rsid w:val="00DE629B"/>
    <w:rsid w:val="00DE6448"/>
    <w:rsid w:val="00DE7012"/>
    <w:rsid w:val="00DE7391"/>
    <w:rsid w:val="00DE7521"/>
    <w:rsid w:val="00DE7D03"/>
    <w:rsid w:val="00DF02EC"/>
    <w:rsid w:val="00DF0D33"/>
    <w:rsid w:val="00DF0E63"/>
    <w:rsid w:val="00DF1280"/>
    <w:rsid w:val="00DF1300"/>
    <w:rsid w:val="00DF1ADA"/>
    <w:rsid w:val="00DF1DE2"/>
    <w:rsid w:val="00DF1FD6"/>
    <w:rsid w:val="00DF26D0"/>
    <w:rsid w:val="00DF2B37"/>
    <w:rsid w:val="00DF2C95"/>
    <w:rsid w:val="00DF2DDB"/>
    <w:rsid w:val="00DF3195"/>
    <w:rsid w:val="00DF32AF"/>
    <w:rsid w:val="00DF3307"/>
    <w:rsid w:val="00DF3492"/>
    <w:rsid w:val="00DF3A17"/>
    <w:rsid w:val="00DF3A6C"/>
    <w:rsid w:val="00DF4091"/>
    <w:rsid w:val="00DF4158"/>
    <w:rsid w:val="00DF440F"/>
    <w:rsid w:val="00DF4430"/>
    <w:rsid w:val="00DF452A"/>
    <w:rsid w:val="00DF4920"/>
    <w:rsid w:val="00DF4B3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AA1"/>
    <w:rsid w:val="00E07E45"/>
    <w:rsid w:val="00E1007C"/>
    <w:rsid w:val="00E102BD"/>
    <w:rsid w:val="00E1039D"/>
    <w:rsid w:val="00E103F8"/>
    <w:rsid w:val="00E104DE"/>
    <w:rsid w:val="00E1074E"/>
    <w:rsid w:val="00E10D7E"/>
    <w:rsid w:val="00E11AEB"/>
    <w:rsid w:val="00E11DCD"/>
    <w:rsid w:val="00E11EB8"/>
    <w:rsid w:val="00E125EE"/>
    <w:rsid w:val="00E12775"/>
    <w:rsid w:val="00E12A5A"/>
    <w:rsid w:val="00E12DAD"/>
    <w:rsid w:val="00E136AE"/>
    <w:rsid w:val="00E136E0"/>
    <w:rsid w:val="00E139D0"/>
    <w:rsid w:val="00E13AA4"/>
    <w:rsid w:val="00E143F1"/>
    <w:rsid w:val="00E145E0"/>
    <w:rsid w:val="00E14913"/>
    <w:rsid w:val="00E150B1"/>
    <w:rsid w:val="00E15352"/>
    <w:rsid w:val="00E154A1"/>
    <w:rsid w:val="00E15B4D"/>
    <w:rsid w:val="00E1626E"/>
    <w:rsid w:val="00E164E8"/>
    <w:rsid w:val="00E1654E"/>
    <w:rsid w:val="00E167D4"/>
    <w:rsid w:val="00E175FF"/>
    <w:rsid w:val="00E17C3F"/>
    <w:rsid w:val="00E17CFB"/>
    <w:rsid w:val="00E17F6A"/>
    <w:rsid w:val="00E20008"/>
    <w:rsid w:val="00E202F9"/>
    <w:rsid w:val="00E2038B"/>
    <w:rsid w:val="00E203C4"/>
    <w:rsid w:val="00E20661"/>
    <w:rsid w:val="00E20775"/>
    <w:rsid w:val="00E20862"/>
    <w:rsid w:val="00E20AA9"/>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66F"/>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0D2"/>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57A"/>
    <w:rsid w:val="00E34F08"/>
    <w:rsid w:val="00E35F47"/>
    <w:rsid w:val="00E360A5"/>
    <w:rsid w:val="00E362BC"/>
    <w:rsid w:val="00E368A3"/>
    <w:rsid w:val="00E36D92"/>
    <w:rsid w:val="00E377BF"/>
    <w:rsid w:val="00E37C25"/>
    <w:rsid w:val="00E40362"/>
    <w:rsid w:val="00E40DAE"/>
    <w:rsid w:val="00E41479"/>
    <w:rsid w:val="00E416D6"/>
    <w:rsid w:val="00E41A3E"/>
    <w:rsid w:val="00E41D2F"/>
    <w:rsid w:val="00E41DE5"/>
    <w:rsid w:val="00E42FF3"/>
    <w:rsid w:val="00E432AE"/>
    <w:rsid w:val="00E4356E"/>
    <w:rsid w:val="00E43926"/>
    <w:rsid w:val="00E43F1E"/>
    <w:rsid w:val="00E43FBE"/>
    <w:rsid w:val="00E441F2"/>
    <w:rsid w:val="00E44F3C"/>
    <w:rsid w:val="00E452D0"/>
    <w:rsid w:val="00E45A9D"/>
    <w:rsid w:val="00E460A1"/>
    <w:rsid w:val="00E46669"/>
    <w:rsid w:val="00E46809"/>
    <w:rsid w:val="00E46814"/>
    <w:rsid w:val="00E46CC9"/>
    <w:rsid w:val="00E47419"/>
    <w:rsid w:val="00E47428"/>
    <w:rsid w:val="00E4755B"/>
    <w:rsid w:val="00E477CA"/>
    <w:rsid w:val="00E47878"/>
    <w:rsid w:val="00E47B8B"/>
    <w:rsid w:val="00E47D5F"/>
    <w:rsid w:val="00E47D96"/>
    <w:rsid w:val="00E50315"/>
    <w:rsid w:val="00E509DA"/>
    <w:rsid w:val="00E50FF0"/>
    <w:rsid w:val="00E510B5"/>
    <w:rsid w:val="00E51548"/>
    <w:rsid w:val="00E515A3"/>
    <w:rsid w:val="00E516B4"/>
    <w:rsid w:val="00E51817"/>
    <w:rsid w:val="00E51ABD"/>
    <w:rsid w:val="00E51E23"/>
    <w:rsid w:val="00E523E2"/>
    <w:rsid w:val="00E52CCE"/>
    <w:rsid w:val="00E52F76"/>
    <w:rsid w:val="00E5315C"/>
    <w:rsid w:val="00E53370"/>
    <w:rsid w:val="00E538E0"/>
    <w:rsid w:val="00E54D33"/>
    <w:rsid w:val="00E554E0"/>
    <w:rsid w:val="00E55AEB"/>
    <w:rsid w:val="00E56E29"/>
    <w:rsid w:val="00E5711F"/>
    <w:rsid w:val="00E572CE"/>
    <w:rsid w:val="00E5765B"/>
    <w:rsid w:val="00E57A3C"/>
    <w:rsid w:val="00E6000E"/>
    <w:rsid w:val="00E602C9"/>
    <w:rsid w:val="00E6043C"/>
    <w:rsid w:val="00E608B7"/>
    <w:rsid w:val="00E60D6F"/>
    <w:rsid w:val="00E60F80"/>
    <w:rsid w:val="00E61DAC"/>
    <w:rsid w:val="00E61FFF"/>
    <w:rsid w:val="00E622CF"/>
    <w:rsid w:val="00E624DA"/>
    <w:rsid w:val="00E6275D"/>
    <w:rsid w:val="00E629F9"/>
    <w:rsid w:val="00E62AF2"/>
    <w:rsid w:val="00E62B5D"/>
    <w:rsid w:val="00E62D6E"/>
    <w:rsid w:val="00E630F7"/>
    <w:rsid w:val="00E632B7"/>
    <w:rsid w:val="00E63AF2"/>
    <w:rsid w:val="00E6412A"/>
    <w:rsid w:val="00E64286"/>
    <w:rsid w:val="00E64763"/>
    <w:rsid w:val="00E64C11"/>
    <w:rsid w:val="00E65E6B"/>
    <w:rsid w:val="00E6640D"/>
    <w:rsid w:val="00E6682F"/>
    <w:rsid w:val="00E701D0"/>
    <w:rsid w:val="00E7041B"/>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AD0"/>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0"/>
    <w:rsid w:val="00E843C5"/>
    <w:rsid w:val="00E84A59"/>
    <w:rsid w:val="00E84BC6"/>
    <w:rsid w:val="00E84E78"/>
    <w:rsid w:val="00E850F7"/>
    <w:rsid w:val="00E85483"/>
    <w:rsid w:val="00E859CA"/>
    <w:rsid w:val="00E86057"/>
    <w:rsid w:val="00E861F7"/>
    <w:rsid w:val="00E86647"/>
    <w:rsid w:val="00E86679"/>
    <w:rsid w:val="00E86BA9"/>
    <w:rsid w:val="00E86F9A"/>
    <w:rsid w:val="00E87565"/>
    <w:rsid w:val="00E877D8"/>
    <w:rsid w:val="00E879F0"/>
    <w:rsid w:val="00E87AE6"/>
    <w:rsid w:val="00E87DCE"/>
    <w:rsid w:val="00E87F95"/>
    <w:rsid w:val="00E90199"/>
    <w:rsid w:val="00E903FE"/>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700"/>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9753A"/>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601"/>
    <w:rsid w:val="00EA3BAF"/>
    <w:rsid w:val="00EA3D67"/>
    <w:rsid w:val="00EA3DB9"/>
    <w:rsid w:val="00EA475F"/>
    <w:rsid w:val="00EA4877"/>
    <w:rsid w:val="00EA4AC2"/>
    <w:rsid w:val="00EA4BD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6A8"/>
    <w:rsid w:val="00EB1705"/>
    <w:rsid w:val="00EB1A94"/>
    <w:rsid w:val="00EB2435"/>
    <w:rsid w:val="00EB269A"/>
    <w:rsid w:val="00EB2B2A"/>
    <w:rsid w:val="00EB338E"/>
    <w:rsid w:val="00EB3495"/>
    <w:rsid w:val="00EB357D"/>
    <w:rsid w:val="00EB35D4"/>
    <w:rsid w:val="00EB3619"/>
    <w:rsid w:val="00EB3953"/>
    <w:rsid w:val="00EB3AAB"/>
    <w:rsid w:val="00EB3CE0"/>
    <w:rsid w:val="00EB3DB0"/>
    <w:rsid w:val="00EB410B"/>
    <w:rsid w:val="00EB42C8"/>
    <w:rsid w:val="00EB442D"/>
    <w:rsid w:val="00EB4A13"/>
    <w:rsid w:val="00EB52C5"/>
    <w:rsid w:val="00EB534C"/>
    <w:rsid w:val="00EB55D2"/>
    <w:rsid w:val="00EB57E7"/>
    <w:rsid w:val="00EB5CC3"/>
    <w:rsid w:val="00EB6440"/>
    <w:rsid w:val="00EB6698"/>
    <w:rsid w:val="00EB6C27"/>
    <w:rsid w:val="00EB6C53"/>
    <w:rsid w:val="00EB72F5"/>
    <w:rsid w:val="00EB7591"/>
    <w:rsid w:val="00EB77A5"/>
    <w:rsid w:val="00EB7832"/>
    <w:rsid w:val="00EB7B45"/>
    <w:rsid w:val="00EB7C50"/>
    <w:rsid w:val="00EB7E4D"/>
    <w:rsid w:val="00EB7FE8"/>
    <w:rsid w:val="00EC01DE"/>
    <w:rsid w:val="00EC06C6"/>
    <w:rsid w:val="00EC0A9B"/>
    <w:rsid w:val="00EC0BF0"/>
    <w:rsid w:val="00EC117E"/>
    <w:rsid w:val="00EC183D"/>
    <w:rsid w:val="00EC1B6D"/>
    <w:rsid w:val="00EC1D83"/>
    <w:rsid w:val="00EC1E45"/>
    <w:rsid w:val="00EC2E21"/>
    <w:rsid w:val="00EC331F"/>
    <w:rsid w:val="00EC36DD"/>
    <w:rsid w:val="00EC3755"/>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495"/>
    <w:rsid w:val="00ED19B6"/>
    <w:rsid w:val="00ED1A39"/>
    <w:rsid w:val="00ED20F7"/>
    <w:rsid w:val="00ED24AE"/>
    <w:rsid w:val="00ED2FF1"/>
    <w:rsid w:val="00ED3207"/>
    <w:rsid w:val="00ED32E7"/>
    <w:rsid w:val="00ED3534"/>
    <w:rsid w:val="00ED35B9"/>
    <w:rsid w:val="00ED367B"/>
    <w:rsid w:val="00ED38D7"/>
    <w:rsid w:val="00ED3B78"/>
    <w:rsid w:val="00ED3B7D"/>
    <w:rsid w:val="00ED3E6E"/>
    <w:rsid w:val="00ED4416"/>
    <w:rsid w:val="00ED45AE"/>
    <w:rsid w:val="00ED50C5"/>
    <w:rsid w:val="00ED5122"/>
    <w:rsid w:val="00ED54F7"/>
    <w:rsid w:val="00ED58F2"/>
    <w:rsid w:val="00ED68F8"/>
    <w:rsid w:val="00ED6C56"/>
    <w:rsid w:val="00ED7099"/>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2B4"/>
    <w:rsid w:val="00EE636D"/>
    <w:rsid w:val="00EE66B1"/>
    <w:rsid w:val="00EE67B1"/>
    <w:rsid w:val="00EE6CC0"/>
    <w:rsid w:val="00EE75D6"/>
    <w:rsid w:val="00EE7D91"/>
    <w:rsid w:val="00EE7DBD"/>
    <w:rsid w:val="00EE7ECE"/>
    <w:rsid w:val="00EF0225"/>
    <w:rsid w:val="00EF05A6"/>
    <w:rsid w:val="00EF082A"/>
    <w:rsid w:val="00EF0E50"/>
    <w:rsid w:val="00EF118F"/>
    <w:rsid w:val="00EF1287"/>
    <w:rsid w:val="00EF1333"/>
    <w:rsid w:val="00EF20FD"/>
    <w:rsid w:val="00EF2786"/>
    <w:rsid w:val="00EF296B"/>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6B"/>
    <w:rsid w:val="00EF7878"/>
    <w:rsid w:val="00EF7CE8"/>
    <w:rsid w:val="00EF7D81"/>
    <w:rsid w:val="00F000F0"/>
    <w:rsid w:val="00F00180"/>
    <w:rsid w:val="00F005AF"/>
    <w:rsid w:val="00F006E4"/>
    <w:rsid w:val="00F00923"/>
    <w:rsid w:val="00F00ABB"/>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A80"/>
    <w:rsid w:val="00F03C67"/>
    <w:rsid w:val="00F04551"/>
    <w:rsid w:val="00F04568"/>
    <w:rsid w:val="00F04D51"/>
    <w:rsid w:val="00F04F3E"/>
    <w:rsid w:val="00F0522E"/>
    <w:rsid w:val="00F05C50"/>
    <w:rsid w:val="00F05EED"/>
    <w:rsid w:val="00F0632E"/>
    <w:rsid w:val="00F06B61"/>
    <w:rsid w:val="00F06C9F"/>
    <w:rsid w:val="00F06F02"/>
    <w:rsid w:val="00F07AA0"/>
    <w:rsid w:val="00F10437"/>
    <w:rsid w:val="00F10465"/>
    <w:rsid w:val="00F10864"/>
    <w:rsid w:val="00F108F5"/>
    <w:rsid w:val="00F10D5A"/>
    <w:rsid w:val="00F11189"/>
    <w:rsid w:val="00F1162A"/>
    <w:rsid w:val="00F1165E"/>
    <w:rsid w:val="00F11CF5"/>
    <w:rsid w:val="00F124CB"/>
    <w:rsid w:val="00F12B3D"/>
    <w:rsid w:val="00F12D63"/>
    <w:rsid w:val="00F139AD"/>
    <w:rsid w:val="00F1403E"/>
    <w:rsid w:val="00F1415B"/>
    <w:rsid w:val="00F1476B"/>
    <w:rsid w:val="00F149F8"/>
    <w:rsid w:val="00F14FB8"/>
    <w:rsid w:val="00F151D8"/>
    <w:rsid w:val="00F15860"/>
    <w:rsid w:val="00F1698C"/>
    <w:rsid w:val="00F16BB1"/>
    <w:rsid w:val="00F17A8F"/>
    <w:rsid w:val="00F20046"/>
    <w:rsid w:val="00F206FE"/>
    <w:rsid w:val="00F20F5B"/>
    <w:rsid w:val="00F21048"/>
    <w:rsid w:val="00F210AB"/>
    <w:rsid w:val="00F211CB"/>
    <w:rsid w:val="00F2135D"/>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97"/>
    <w:rsid w:val="00F24FA0"/>
    <w:rsid w:val="00F250CE"/>
    <w:rsid w:val="00F25157"/>
    <w:rsid w:val="00F25EB4"/>
    <w:rsid w:val="00F2617C"/>
    <w:rsid w:val="00F261B9"/>
    <w:rsid w:val="00F262A8"/>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FF2"/>
    <w:rsid w:val="00F31375"/>
    <w:rsid w:val="00F316ED"/>
    <w:rsid w:val="00F318E7"/>
    <w:rsid w:val="00F31F17"/>
    <w:rsid w:val="00F3236F"/>
    <w:rsid w:val="00F32374"/>
    <w:rsid w:val="00F32F0E"/>
    <w:rsid w:val="00F32F3E"/>
    <w:rsid w:val="00F3313B"/>
    <w:rsid w:val="00F3372E"/>
    <w:rsid w:val="00F3383E"/>
    <w:rsid w:val="00F338E8"/>
    <w:rsid w:val="00F34057"/>
    <w:rsid w:val="00F34286"/>
    <w:rsid w:val="00F342E5"/>
    <w:rsid w:val="00F346BC"/>
    <w:rsid w:val="00F3471D"/>
    <w:rsid w:val="00F3521B"/>
    <w:rsid w:val="00F35561"/>
    <w:rsid w:val="00F35865"/>
    <w:rsid w:val="00F35E92"/>
    <w:rsid w:val="00F3651B"/>
    <w:rsid w:val="00F36919"/>
    <w:rsid w:val="00F369F3"/>
    <w:rsid w:val="00F36A25"/>
    <w:rsid w:val="00F370CB"/>
    <w:rsid w:val="00F370E3"/>
    <w:rsid w:val="00F375D2"/>
    <w:rsid w:val="00F377A2"/>
    <w:rsid w:val="00F37922"/>
    <w:rsid w:val="00F37A1D"/>
    <w:rsid w:val="00F37AEF"/>
    <w:rsid w:val="00F37B48"/>
    <w:rsid w:val="00F40888"/>
    <w:rsid w:val="00F4125D"/>
    <w:rsid w:val="00F417B8"/>
    <w:rsid w:val="00F4262F"/>
    <w:rsid w:val="00F42910"/>
    <w:rsid w:val="00F42A4D"/>
    <w:rsid w:val="00F42AEB"/>
    <w:rsid w:val="00F42BEE"/>
    <w:rsid w:val="00F42C2B"/>
    <w:rsid w:val="00F439C5"/>
    <w:rsid w:val="00F4449D"/>
    <w:rsid w:val="00F44833"/>
    <w:rsid w:val="00F44E03"/>
    <w:rsid w:val="00F4521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D4"/>
    <w:rsid w:val="00F55331"/>
    <w:rsid w:val="00F556EE"/>
    <w:rsid w:val="00F55AC5"/>
    <w:rsid w:val="00F568FF"/>
    <w:rsid w:val="00F56918"/>
    <w:rsid w:val="00F56B25"/>
    <w:rsid w:val="00F570BA"/>
    <w:rsid w:val="00F570D9"/>
    <w:rsid w:val="00F5765A"/>
    <w:rsid w:val="00F57704"/>
    <w:rsid w:val="00F577F9"/>
    <w:rsid w:val="00F57BE9"/>
    <w:rsid w:val="00F57C72"/>
    <w:rsid w:val="00F57E66"/>
    <w:rsid w:val="00F6005B"/>
    <w:rsid w:val="00F6021A"/>
    <w:rsid w:val="00F60232"/>
    <w:rsid w:val="00F60C26"/>
    <w:rsid w:val="00F61158"/>
    <w:rsid w:val="00F61235"/>
    <w:rsid w:val="00F61564"/>
    <w:rsid w:val="00F61701"/>
    <w:rsid w:val="00F61902"/>
    <w:rsid w:val="00F6194A"/>
    <w:rsid w:val="00F61C76"/>
    <w:rsid w:val="00F61FDE"/>
    <w:rsid w:val="00F622E3"/>
    <w:rsid w:val="00F62377"/>
    <w:rsid w:val="00F62EEC"/>
    <w:rsid w:val="00F63289"/>
    <w:rsid w:val="00F63D79"/>
    <w:rsid w:val="00F6404E"/>
    <w:rsid w:val="00F6433C"/>
    <w:rsid w:val="00F6474A"/>
    <w:rsid w:val="00F64966"/>
    <w:rsid w:val="00F64D52"/>
    <w:rsid w:val="00F64F9F"/>
    <w:rsid w:val="00F65933"/>
    <w:rsid w:val="00F660B8"/>
    <w:rsid w:val="00F664DA"/>
    <w:rsid w:val="00F669E3"/>
    <w:rsid w:val="00F675DD"/>
    <w:rsid w:val="00F67A85"/>
    <w:rsid w:val="00F70CB7"/>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597"/>
    <w:rsid w:val="00F81625"/>
    <w:rsid w:val="00F81C47"/>
    <w:rsid w:val="00F81D8F"/>
    <w:rsid w:val="00F81E0E"/>
    <w:rsid w:val="00F81E87"/>
    <w:rsid w:val="00F81F25"/>
    <w:rsid w:val="00F81F57"/>
    <w:rsid w:val="00F8270B"/>
    <w:rsid w:val="00F82CD8"/>
    <w:rsid w:val="00F8312A"/>
    <w:rsid w:val="00F831B2"/>
    <w:rsid w:val="00F83301"/>
    <w:rsid w:val="00F837A7"/>
    <w:rsid w:val="00F837DD"/>
    <w:rsid w:val="00F84232"/>
    <w:rsid w:val="00F844F7"/>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624"/>
    <w:rsid w:val="00F93770"/>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B08"/>
    <w:rsid w:val="00F96C7A"/>
    <w:rsid w:val="00F96E7C"/>
    <w:rsid w:val="00F975B5"/>
    <w:rsid w:val="00F97ECB"/>
    <w:rsid w:val="00FA04BE"/>
    <w:rsid w:val="00FA0509"/>
    <w:rsid w:val="00FA0E7C"/>
    <w:rsid w:val="00FA0EB7"/>
    <w:rsid w:val="00FA1177"/>
    <w:rsid w:val="00FA1CBF"/>
    <w:rsid w:val="00FA1D8F"/>
    <w:rsid w:val="00FA2002"/>
    <w:rsid w:val="00FA2526"/>
    <w:rsid w:val="00FA2AB0"/>
    <w:rsid w:val="00FA2E25"/>
    <w:rsid w:val="00FA3855"/>
    <w:rsid w:val="00FA397A"/>
    <w:rsid w:val="00FA3C84"/>
    <w:rsid w:val="00FA3F33"/>
    <w:rsid w:val="00FA3F45"/>
    <w:rsid w:val="00FA3F6F"/>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0B"/>
    <w:rsid w:val="00FA656D"/>
    <w:rsid w:val="00FA6686"/>
    <w:rsid w:val="00FA6A4D"/>
    <w:rsid w:val="00FA6A8C"/>
    <w:rsid w:val="00FA6BCC"/>
    <w:rsid w:val="00FA6BD0"/>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2D"/>
    <w:rsid w:val="00FB52FD"/>
    <w:rsid w:val="00FB5628"/>
    <w:rsid w:val="00FB57A7"/>
    <w:rsid w:val="00FB5A6F"/>
    <w:rsid w:val="00FB6401"/>
    <w:rsid w:val="00FB68CE"/>
    <w:rsid w:val="00FB6B9D"/>
    <w:rsid w:val="00FB6BDC"/>
    <w:rsid w:val="00FB6E4D"/>
    <w:rsid w:val="00FB6F9E"/>
    <w:rsid w:val="00FB72CB"/>
    <w:rsid w:val="00FB77BB"/>
    <w:rsid w:val="00FB7A9C"/>
    <w:rsid w:val="00FC022F"/>
    <w:rsid w:val="00FC07D3"/>
    <w:rsid w:val="00FC0913"/>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3FAB"/>
    <w:rsid w:val="00FC4278"/>
    <w:rsid w:val="00FC42A4"/>
    <w:rsid w:val="00FC4423"/>
    <w:rsid w:val="00FC47D1"/>
    <w:rsid w:val="00FC4CA4"/>
    <w:rsid w:val="00FC4D8B"/>
    <w:rsid w:val="00FC545C"/>
    <w:rsid w:val="00FC54BA"/>
    <w:rsid w:val="00FC553E"/>
    <w:rsid w:val="00FC5641"/>
    <w:rsid w:val="00FC5958"/>
    <w:rsid w:val="00FC60B6"/>
    <w:rsid w:val="00FC65A0"/>
    <w:rsid w:val="00FC6B41"/>
    <w:rsid w:val="00FC7308"/>
    <w:rsid w:val="00FC7896"/>
    <w:rsid w:val="00FC7F93"/>
    <w:rsid w:val="00FD07FC"/>
    <w:rsid w:val="00FD091C"/>
    <w:rsid w:val="00FD0F85"/>
    <w:rsid w:val="00FD1088"/>
    <w:rsid w:val="00FD10D2"/>
    <w:rsid w:val="00FD111E"/>
    <w:rsid w:val="00FD14E4"/>
    <w:rsid w:val="00FD1EC5"/>
    <w:rsid w:val="00FD2209"/>
    <w:rsid w:val="00FD2804"/>
    <w:rsid w:val="00FD282A"/>
    <w:rsid w:val="00FD2A71"/>
    <w:rsid w:val="00FD2F55"/>
    <w:rsid w:val="00FD305B"/>
    <w:rsid w:val="00FD30C7"/>
    <w:rsid w:val="00FD33B3"/>
    <w:rsid w:val="00FD3905"/>
    <w:rsid w:val="00FD4124"/>
    <w:rsid w:val="00FD4620"/>
    <w:rsid w:val="00FD48FE"/>
    <w:rsid w:val="00FD4CC0"/>
    <w:rsid w:val="00FD4F7A"/>
    <w:rsid w:val="00FD5502"/>
    <w:rsid w:val="00FD623B"/>
    <w:rsid w:val="00FD6318"/>
    <w:rsid w:val="00FD6556"/>
    <w:rsid w:val="00FD6A3D"/>
    <w:rsid w:val="00FD6A6B"/>
    <w:rsid w:val="00FD6F9D"/>
    <w:rsid w:val="00FD7001"/>
    <w:rsid w:val="00FD7240"/>
    <w:rsid w:val="00FD72D9"/>
    <w:rsid w:val="00FD73AE"/>
    <w:rsid w:val="00FD78EF"/>
    <w:rsid w:val="00FD793F"/>
    <w:rsid w:val="00FD7D1F"/>
    <w:rsid w:val="00FD7F6A"/>
    <w:rsid w:val="00FE04B6"/>
    <w:rsid w:val="00FE05E5"/>
    <w:rsid w:val="00FE0657"/>
    <w:rsid w:val="00FE085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ED9"/>
    <w:rsid w:val="00FE7F00"/>
    <w:rsid w:val="00FF01A6"/>
    <w:rsid w:val="00FF01C5"/>
    <w:rsid w:val="00FF0224"/>
    <w:rsid w:val="00FF0502"/>
    <w:rsid w:val="00FF0BBB"/>
    <w:rsid w:val="00FF1455"/>
    <w:rsid w:val="00FF1716"/>
    <w:rsid w:val="00FF1862"/>
    <w:rsid w:val="00FF1A6C"/>
    <w:rsid w:val="00FF1D5F"/>
    <w:rsid w:val="00FF1EC2"/>
    <w:rsid w:val="00FF2077"/>
    <w:rsid w:val="00FF283C"/>
    <w:rsid w:val="00FF2A88"/>
    <w:rsid w:val="00FF37C5"/>
    <w:rsid w:val="00FF3A12"/>
    <w:rsid w:val="00FF3CFC"/>
    <w:rsid w:val="00FF43AF"/>
    <w:rsid w:val="00FF4448"/>
    <w:rsid w:val="00FF48E0"/>
    <w:rsid w:val="00FF4D22"/>
    <w:rsid w:val="00FF4D81"/>
    <w:rsid w:val="00FF4FCD"/>
    <w:rsid w:val="00FF5026"/>
    <w:rsid w:val="00FF5173"/>
    <w:rsid w:val="00FF51D0"/>
    <w:rsid w:val="00FF5250"/>
    <w:rsid w:val="00FF52CC"/>
    <w:rsid w:val="00FF52E3"/>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FDD83FE-4CF0-4559-8CB1-ED9B557CD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96527C"/>
    <w:pPr>
      <w:keepNext/>
      <w:keepLines/>
      <w:numPr>
        <w:numId w:val="2"/>
      </w:numPr>
      <w:pBdr>
        <w:top w:val="single" w:sz="12" w:space="3" w:color="auto"/>
      </w:pBdr>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tabs>
        <w:tab w:val="left" w:pos="567"/>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ind w:left="1701" w:hanging="1701"/>
      <w:outlineLvl w:val="4"/>
    </w:pPr>
    <w:rPr>
      <w:sz w:val="22"/>
    </w:rPr>
  </w:style>
  <w:style w:type="paragraph" w:styleId="Heading6">
    <w:name w:val="heading 6"/>
    <w:aliases w:val="T1,Header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6527C"/>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uiPriority w:val="99"/>
    <w:semiHidden/>
    <w:rsid w:val="00C2660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CRCoverPageZchn">
    <w:name w:val="CR Cover Page Zchn"/>
    <w:locked/>
    <w:rsid w:val="00980312"/>
    <w:rPr>
      <w:rFonts w:ascii="Arial" w:eastAsia="MS Mincho" w:hAnsi="Arial"/>
      <w:lang w:val="en-GB" w:eastAsia="en-US"/>
    </w:rPr>
  </w:style>
  <w:style w:type="paragraph" w:customStyle="1" w:styleId="Paragraph">
    <w:name w:val="Paragraph"/>
    <w:basedOn w:val="Normal"/>
    <w:link w:val="ParagraphChar"/>
    <w:qFormat/>
    <w:rsid w:val="00E17F6A"/>
    <w:pPr>
      <w:overflowPunct/>
      <w:autoSpaceDE/>
      <w:autoSpaceDN/>
      <w:adjustRightInd/>
      <w:spacing w:before="220" w:after="0"/>
      <w:textAlignment w:val="auto"/>
    </w:pPr>
    <w:rPr>
      <w:rFonts w:eastAsia="Batang"/>
      <w:sz w:val="22"/>
    </w:rPr>
  </w:style>
  <w:style w:type="character" w:customStyle="1" w:styleId="ParagraphChar">
    <w:name w:val="Paragraph Char"/>
    <w:link w:val="Paragraph"/>
    <w:locked/>
    <w:rsid w:val="00E17F6A"/>
    <w:rPr>
      <w:rFonts w:ascii="Times New Roman" w:eastAsia="Batang" w:hAnsi="Times New Roman"/>
      <w:sz w:val="22"/>
      <w:lang w:val="en-GB" w:eastAsia="en-US"/>
    </w:rPr>
  </w:style>
  <w:style w:type="character" w:customStyle="1" w:styleId="B1Zchn">
    <w:name w:val="B1 Zchn"/>
    <w:basedOn w:val="DefaultParagraphFont"/>
    <w:rsid w:val="00836EF5"/>
    <w:rPr>
      <w:rFonts w:eastAsia="Times New Roman"/>
    </w:rPr>
  </w:style>
  <w:style w:type="character" w:customStyle="1" w:styleId="B2Car">
    <w:name w:val="B2 Car"/>
    <w:rsid w:val="00836EF5"/>
    <w:rPr>
      <w:rFonts w:eastAsia="Times New Roman"/>
    </w:rPr>
  </w:style>
  <w:style w:type="paragraph" w:customStyle="1" w:styleId="N1">
    <w:name w:val="N1"/>
    <w:basedOn w:val="Normal"/>
    <w:link w:val="N1Char"/>
    <w:qFormat/>
    <w:rsid w:val="00447E54"/>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447E54"/>
    <w:rPr>
      <w:rFonts w:asciiTheme="minorHAnsi" w:eastAsiaTheme="minorEastAsia" w:hAnsiTheme="minorHAnsi" w:cstheme="minorHAnsi"/>
      <w:sz w:val="22"/>
      <w:szCs w:val="22"/>
      <w:lang w:eastAsia="ko-KR" w:bidi="hi-IN"/>
    </w:rPr>
  </w:style>
  <w:style w:type="character" w:customStyle="1" w:styleId="Doc-text2Char">
    <w:name w:val="Doc-text2 Char"/>
    <w:link w:val="Doc-text2"/>
    <w:locked/>
    <w:rsid w:val="00B26005"/>
    <w:rPr>
      <w:rFonts w:ascii="Arial" w:hAnsi="Arial" w:cs="Arial"/>
      <w:lang w:eastAsia="en-GB"/>
    </w:rPr>
  </w:style>
  <w:style w:type="paragraph" w:customStyle="1" w:styleId="Doc-text2">
    <w:name w:val="Doc-text2"/>
    <w:basedOn w:val="Normal"/>
    <w:link w:val="Doc-text2Char"/>
    <w:rsid w:val="00B26005"/>
    <w:pPr>
      <w:overflowPunct/>
      <w:autoSpaceDE/>
      <w:autoSpaceDN/>
      <w:adjustRightInd/>
      <w:spacing w:before="0" w:after="0"/>
      <w:ind w:left="1622" w:hanging="363"/>
      <w:textAlignment w:val="auto"/>
    </w:pPr>
    <w:rPr>
      <w:rFonts w:ascii="Arial" w:hAnsi="Arial" w:cs="Arial"/>
      <w:lang w:val="en-US" w:eastAsia="en-GB"/>
    </w:rPr>
  </w:style>
  <w:style w:type="character" w:customStyle="1" w:styleId="PLChar">
    <w:name w:val="PL Char"/>
    <w:link w:val="PL"/>
    <w:rsid w:val="009E10A8"/>
    <w:rPr>
      <w:rFonts w:ascii="Courier New" w:hAnsi="Courier New"/>
      <w:noProof/>
      <w:sz w:val="16"/>
      <w:lang w:eastAsia="en-US"/>
    </w:rPr>
  </w:style>
  <w:style w:type="character" w:customStyle="1" w:styleId="B1Char1">
    <w:name w:val="B1 Char1"/>
    <w:qFormat/>
    <w:rsid w:val="009E10A8"/>
    <w:rPr>
      <w:rFonts w:ascii="Times New Roman" w:eastAsia="Times New Roman" w:hAnsi="Times New Roman"/>
    </w:rPr>
  </w:style>
  <w:style w:type="paragraph" w:customStyle="1" w:styleId="textintend3">
    <w:name w:val="text intend 3"/>
    <w:basedOn w:val="text"/>
    <w:rsid w:val="008F3FCA"/>
    <w:pPr>
      <w:numPr>
        <w:numId w:val="7"/>
      </w:numPr>
      <w:spacing w:before="0"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8385840">
      <w:bodyDiv w:val="1"/>
      <w:marLeft w:val="0"/>
      <w:marRight w:val="0"/>
      <w:marTop w:val="0"/>
      <w:marBottom w:val="0"/>
      <w:divBdr>
        <w:top w:val="none" w:sz="0" w:space="0" w:color="auto"/>
        <w:left w:val="none" w:sz="0" w:space="0" w:color="auto"/>
        <w:bottom w:val="none" w:sz="0" w:space="0" w:color="auto"/>
        <w:right w:val="none" w:sz="0" w:space="0" w:color="auto"/>
      </w:divBdr>
      <w:divsChild>
        <w:div w:id="653873163">
          <w:marLeft w:val="547"/>
          <w:marRight w:val="0"/>
          <w:marTop w:val="130"/>
          <w:marBottom w:val="0"/>
          <w:divBdr>
            <w:top w:val="none" w:sz="0" w:space="0" w:color="auto"/>
            <w:left w:val="none" w:sz="0" w:space="0" w:color="auto"/>
            <w:bottom w:val="none" w:sz="0" w:space="0" w:color="auto"/>
            <w:right w:val="none" w:sz="0" w:space="0" w:color="auto"/>
          </w:divBdr>
        </w:div>
        <w:div w:id="791241687">
          <w:marLeft w:val="547"/>
          <w:marRight w:val="0"/>
          <w:marTop w:val="130"/>
          <w:marBottom w:val="0"/>
          <w:divBdr>
            <w:top w:val="none" w:sz="0" w:space="0" w:color="auto"/>
            <w:left w:val="none" w:sz="0" w:space="0" w:color="auto"/>
            <w:bottom w:val="none" w:sz="0" w:space="0" w:color="auto"/>
            <w:right w:val="none" w:sz="0" w:space="0" w:color="auto"/>
          </w:divBdr>
        </w:div>
        <w:div w:id="1227448466">
          <w:marLeft w:val="1166"/>
          <w:marRight w:val="0"/>
          <w:marTop w:val="115"/>
          <w:marBottom w:val="0"/>
          <w:divBdr>
            <w:top w:val="none" w:sz="0" w:space="0" w:color="auto"/>
            <w:left w:val="none" w:sz="0" w:space="0" w:color="auto"/>
            <w:bottom w:val="none" w:sz="0" w:space="0" w:color="auto"/>
            <w:right w:val="none" w:sz="0" w:space="0" w:color="auto"/>
          </w:divBdr>
        </w:div>
        <w:div w:id="1386101654">
          <w:marLeft w:val="1166"/>
          <w:marRight w:val="0"/>
          <w:marTop w:val="115"/>
          <w:marBottom w:val="0"/>
          <w:divBdr>
            <w:top w:val="none" w:sz="0" w:space="0" w:color="auto"/>
            <w:left w:val="none" w:sz="0" w:space="0" w:color="auto"/>
            <w:bottom w:val="none" w:sz="0" w:space="0" w:color="auto"/>
            <w:right w:val="none" w:sz="0" w:space="0" w:color="auto"/>
          </w:divBdr>
        </w:div>
        <w:div w:id="1589850179">
          <w:marLeft w:val="547"/>
          <w:marRight w:val="0"/>
          <w:marTop w:val="130"/>
          <w:marBottom w:val="0"/>
          <w:divBdr>
            <w:top w:val="none" w:sz="0" w:space="0" w:color="auto"/>
            <w:left w:val="none" w:sz="0" w:space="0" w:color="auto"/>
            <w:bottom w:val="none" w:sz="0" w:space="0" w:color="auto"/>
            <w:right w:val="none" w:sz="0" w:space="0" w:color="auto"/>
          </w:divBdr>
        </w:div>
        <w:div w:id="1754928916">
          <w:marLeft w:val="1166"/>
          <w:marRight w:val="0"/>
          <w:marTop w:val="115"/>
          <w:marBottom w:val="0"/>
          <w:divBdr>
            <w:top w:val="none" w:sz="0" w:space="0" w:color="auto"/>
            <w:left w:val="none" w:sz="0" w:space="0" w:color="auto"/>
            <w:bottom w:val="none" w:sz="0" w:space="0" w:color="auto"/>
            <w:right w:val="none" w:sz="0" w:space="0" w:color="auto"/>
          </w:divBdr>
        </w:div>
        <w:div w:id="1803302178">
          <w:marLeft w:val="1166"/>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140841">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756171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2496172">
      <w:bodyDiv w:val="1"/>
      <w:marLeft w:val="0"/>
      <w:marRight w:val="0"/>
      <w:marTop w:val="0"/>
      <w:marBottom w:val="0"/>
      <w:divBdr>
        <w:top w:val="none" w:sz="0" w:space="0" w:color="auto"/>
        <w:left w:val="none" w:sz="0" w:space="0" w:color="auto"/>
        <w:bottom w:val="none" w:sz="0" w:space="0" w:color="auto"/>
        <w:right w:val="none" w:sz="0" w:space="0" w:color="auto"/>
      </w:divBdr>
      <w:divsChild>
        <w:div w:id="325322676">
          <w:marLeft w:val="1526"/>
          <w:marRight w:val="0"/>
          <w:marTop w:val="120"/>
          <w:marBottom w:val="0"/>
          <w:divBdr>
            <w:top w:val="none" w:sz="0" w:space="0" w:color="auto"/>
            <w:left w:val="none" w:sz="0" w:space="0" w:color="auto"/>
            <w:bottom w:val="none" w:sz="0" w:space="0" w:color="auto"/>
            <w:right w:val="none" w:sz="0" w:space="0" w:color="auto"/>
          </w:divBdr>
        </w:div>
        <w:div w:id="1202279445">
          <w:marLeft w:val="1526"/>
          <w:marRight w:val="0"/>
          <w:marTop w:val="120"/>
          <w:marBottom w:val="0"/>
          <w:divBdr>
            <w:top w:val="none" w:sz="0" w:space="0" w:color="auto"/>
            <w:left w:val="none" w:sz="0" w:space="0" w:color="auto"/>
            <w:bottom w:val="none" w:sz="0" w:space="0" w:color="auto"/>
            <w:right w:val="none" w:sz="0" w:space="0" w:color="auto"/>
          </w:divBdr>
        </w:div>
        <w:div w:id="1406075933">
          <w:marLeft w:val="1166"/>
          <w:marRight w:val="0"/>
          <w:marTop w:val="120"/>
          <w:marBottom w:val="0"/>
          <w:divBdr>
            <w:top w:val="none" w:sz="0" w:space="0" w:color="auto"/>
            <w:left w:val="none" w:sz="0" w:space="0" w:color="auto"/>
            <w:bottom w:val="none" w:sz="0" w:space="0" w:color="auto"/>
            <w:right w:val="none" w:sz="0" w:space="0" w:color="auto"/>
          </w:divBdr>
        </w:div>
        <w:div w:id="1922399730">
          <w:marLeft w:val="1166"/>
          <w:marRight w:val="0"/>
          <w:marTop w:val="120"/>
          <w:marBottom w:val="0"/>
          <w:divBdr>
            <w:top w:val="none" w:sz="0" w:space="0" w:color="auto"/>
            <w:left w:val="none" w:sz="0" w:space="0" w:color="auto"/>
            <w:bottom w:val="none" w:sz="0" w:space="0" w:color="auto"/>
            <w:right w:val="none" w:sz="0" w:space="0" w:color="auto"/>
          </w:divBdr>
        </w:div>
        <w:div w:id="1959528408">
          <w:marLeft w:val="446"/>
          <w:marRight w:val="0"/>
          <w:marTop w:val="12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3804826">
      <w:bodyDiv w:val="1"/>
      <w:marLeft w:val="0"/>
      <w:marRight w:val="0"/>
      <w:marTop w:val="0"/>
      <w:marBottom w:val="0"/>
      <w:divBdr>
        <w:top w:val="none" w:sz="0" w:space="0" w:color="auto"/>
        <w:left w:val="none" w:sz="0" w:space="0" w:color="auto"/>
        <w:bottom w:val="none" w:sz="0" w:space="0" w:color="auto"/>
        <w:right w:val="none" w:sz="0" w:space="0" w:color="auto"/>
      </w:divBdr>
    </w:div>
    <w:div w:id="24919560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0302732">
      <w:bodyDiv w:val="1"/>
      <w:marLeft w:val="0"/>
      <w:marRight w:val="0"/>
      <w:marTop w:val="0"/>
      <w:marBottom w:val="0"/>
      <w:divBdr>
        <w:top w:val="none" w:sz="0" w:space="0" w:color="auto"/>
        <w:left w:val="none" w:sz="0" w:space="0" w:color="auto"/>
        <w:bottom w:val="none" w:sz="0" w:space="0" w:color="auto"/>
        <w:right w:val="none" w:sz="0" w:space="0" w:color="auto"/>
      </w:divBdr>
      <w:divsChild>
        <w:div w:id="1478955697">
          <w:marLeft w:val="0"/>
          <w:marRight w:val="0"/>
          <w:marTop w:val="0"/>
          <w:marBottom w:val="0"/>
          <w:divBdr>
            <w:top w:val="none" w:sz="0" w:space="0" w:color="auto"/>
            <w:left w:val="none" w:sz="0" w:space="0" w:color="auto"/>
            <w:bottom w:val="none" w:sz="0" w:space="0" w:color="auto"/>
            <w:right w:val="none" w:sz="0" w:space="0" w:color="auto"/>
          </w:divBdr>
        </w:div>
      </w:divsChild>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4894427">
      <w:bodyDiv w:val="1"/>
      <w:marLeft w:val="0"/>
      <w:marRight w:val="0"/>
      <w:marTop w:val="0"/>
      <w:marBottom w:val="0"/>
      <w:divBdr>
        <w:top w:val="none" w:sz="0" w:space="0" w:color="auto"/>
        <w:left w:val="none" w:sz="0" w:space="0" w:color="auto"/>
        <w:bottom w:val="none" w:sz="0" w:space="0" w:color="auto"/>
        <w:right w:val="none" w:sz="0" w:space="0" w:color="auto"/>
      </w:divBdr>
      <w:divsChild>
        <w:div w:id="387001484">
          <w:marLeft w:val="360"/>
          <w:marRight w:val="0"/>
          <w:marTop w:val="200"/>
          <w:marBottom w:val="0"/>
          <w:divBdr>
            <w:top w:val="none" w:sz="0" w:space="0" w:color="auto"/>
            <w:left w:val="none" w:sz="0" w:space="0" w:color="auto"/>
            <w:bottom w:val="none" w:sz="0" w:space="0" w:color="auto"/>
            <w:right w:val="none" w:sz="0" w:space="0" w:color="auto"/>
          </w:divBdr>
        </w:div>
        <w:div w:id="462190836">
          <w:marLeft w:val="360"/>
          <w:marRight w:val="0"/>
          <w:marTop w:val="200"/>
          <w:marBottom w:val="0"/>
          <w:divBdr>
            <w:top w:val="none" w:sz="0" w:space="0" w:color="auto"/>
            <w:left w:val="none" w:sz="0" w:space="0" w:color="auto"/>
            <w:bottom w:val="none" w:sz="0" w:space="0" w:color="auto"/>
            <w:right w:val="none" w:sz="0" w:space="0" w:color="auto"/>
          </w:divBdr>
        </w:div>
      </w:divsChild>
    </w:div>
    <w:div w:id="32551979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9672586">
      <w:bodyDiv w:val="1"/>
      <w:marLeft w:val="0"/>
      <w:marRight w:val="0"/>
      <w:marTop w:val="0"/>
      <w:marBottom w:val="0"/>
      <w:divBdr>
        <w:top w:val="none" w:sz="0" w:space="0" w:color="auto"/>
        <w:left w:val="none" w:sz="0" w:space="0" w:color="auto"/>
        <w:bottom w:val="none" w:sz="0" w:space="0" w:color="auto"/>
        <w:right w:val="none" w:sz="0" w:space="0" w:color="auto"/>
      </w:divBdr>
      <w:divsChild>
        <w:div w:id="1497188604">
          <w:marLeft w:val="180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4836699">
      <w:bodyDiv w:val="1"/>
      <w:marLeft w:val="0"/>
      <w:marRight w:val="0"/>
      <w:marTop w:val="0"/>
      <w:marBottom w:val="0"/>
      <w:divBdr>
        <w:top w:val="none" w:sz="0" w:space="0" w:color="auto"/>
        <w:left w:val="none" w:sz="0" w:space="0" w:color="auto"/>
        <w:bottom w:val="none" w:sz="0" w:space="0" w:color="auto"/>
        <w:right w:val="none" w:sz="0" w:space="0" w:color="auto"/>
      </w:divBdr>
      <w:divsChild>
        <w:div w:id="1808662919">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941907">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3592895">
      <w:bodyDiv w:val="1"/>
      <w:marLeft w:val="0"/>
      <w:marRight w:val="0"/>
      <w:marTop w:val="0"/>
      <w:marBottom w:val="0"/>
      <w:divBdr>
        <w:top w:val="none" w:sz="0" w:space="0" w:color="auto"/>
        <w:left w:val="none" w:sz="0" w:space="0" w:color="auto"/>
        <w:bottom w:val="none" w:sz="0" w:space="0" w:color="auto"/>
        <w:right w:val="none" w:sz="0" w:space="0" w:color="auto"/>
      </w:divBdr>
      <w:divsChild>
        <w:div w:id="56898566">
          <w:marLeft w:val="547"/>
          <w:marRight w:val="0"/>
          <w:marTop w:val="134"/>
          <w:marBottom w:val="0"/>
          <w:divBdr>
            <w:top w:val="none" w:sz="0" w:space="0" w:color="auto"/>
            <w:left w:val="none" w:sz="0" w:space="0" w:color="auto"/>
            <w:bottom w:val="none" w:sz="0" w:space="0" w:color="auto"/>
            <w:right w:val="none" w:sz="0" w:space="0" w:color="auto"/>
          </w:divBdr>
        </w:div>
        <w:div w:id="118108626">
          <w:marLeft w:val="1800"/>
          <w:marRight w:val="0"/>
          <w:marTop w:val="96"/>
          <w:marBottom w:val="0"/>
          <w:divBdr>
            <w:top w:val="none" w:sz="0" w:space="0" w:color="auto"/>
            <w:left w:val="none" w:sz="0" w:space="0" w:color="auto"/>
            <w:bottom w:val="none" w:sz="0" w:space="0" w:color="auto"/>
            <w:right w:val="none" w:sz="0" w:space="0" w:color="auto"/>
          </w:divBdr>
        </w:div>
        <w:div w:id="198667860">
          <w:marLeft w:val="1800"/>
          <w:marRight w:val="0"/>
          <w:marTop w:val="96"/>
          <w:marBottom w:val="0"/>
          <w:divBdr>
            <w:top w:val="none" w:sz="0" w:space="0" w:color="auto"/>
            <w:left w:val="none" w:sz="0" w:space="0" w:color="auto"/>
            <w:bottom w:val="none" w:sz="0" w:space="0" w:color="auto"/>
            <w:right w:val="none" w:sz="0" w:space="0" w:color="auto"/>
          </w:divBdr>
        </w:div>
        <w:div w:id="560559810">
          <w:marLeft w:val="1166"/>
          <w:marRight w:val="0"/>
          <w:marTop w:val="115"/>
          <w:marBottom w:val="0"/>
          <w:divBdr>
            <w:top w:val="none" w:sz="0" w:space="0" w:color="auto"/>
            <w:left w:val="none" w:sz="0" w:space="0" w:color="auto"/>
            <w:bottom w:val="none" w:sz="0" w:space="0" w:color="auto"/>
            <w:right w:val="none" w:sz="0" w:space="0" w:color="auto"/>
          </w:divBdr>
        </w:div>
        <w:div w:id="1294017604">
          <w:marLeft w:val="547"/>
          <w:marRight w:val="0"/>
          <w:marTop w:val="134"/>
          <w:marBottom w:val="0"/>
          <w:divBdr>
            <w:top w:val="none" w:sz="0" w:space="0" w:color="auto"/>
            <w:left w:val="none" w:sz="0" w:space="0" w:color="auto"/>
            <w:bottom w:val="none" w:sz="0" w:space="0" w:color="auto"/>
            <w:right w:val="none" w:sz="0" w:space="0" w:color="auto"/>
          </w:divBdr>
        </w:div>
        <w:div w:id="1372077162">
          <w:marLeft w:val="1166"/>
          <w:marRight w:val="0"/>
          <w:marTop w:val="115"/>
          <w:marBottom w:val="0"/>
          <w:divBdr>
            <w:top w:val="none" w:sz="0" w:space="0" w:color="auto"/>
            <w:left w:val="none" w:sz="0" w:space="0" w:color="auto"/>
            <w:bottom w:val="none" w:sz="0" w:space="0" w:color="auto"/>
            <w:right w:val="none" w:sz="0" w:space="0" w:color="auto"/>
          </w:divBdr>
        </w:div>
        <w:div w:id="1946812587">
          <w:marLeft w:val="547"/>
          <w:marRight w:val="0"/>
          <w:marTop w:val="134"/>
          <w:marBottom w:val="0"/>
          <w:divBdr>
            <w:top w:val="none" w:sz="0" w:space="0" w:color="auto"/>
            <w:left w:val="none" w:sz="0" w:space="0" w:color="auto"/>
            <w:bottom w:val="none" w:sz="0" w:space="0" w:color="auto"/>
            <w:right w:val="none" w:sz="0" w:space="0" w:color="auto"/>
          </w:divBdr>
        </w:div>
        <w:div w:id="1996715352">
          <w:marLeft w:val="1800"/>
          <w:marRight w:val="0"/>
          <w:marTop w:val="96"/>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5536437">
      <w:bodyDiv w:val="1"/>
      <w:marLeft w:val="0"/>
      <w:marRight w:val="0"/>
      <w:marTop w:val="0"/>
      <w:marBottom w:val="0"/>
      <w:divBdr>
        <w:top w:val="none" w:sz="0" w:space="0" w:color="auto"/>
        <w:left w:val="none" w:sz="0" w:space="0" w:color="auto"/>
        <w:bottom w:val="none" w:sz="0" w:space="0" w:color="auto"/>
        <w:right w:val="none" w:sz="0" w:space="0" w:color="auto"/>
      </w:divBdr>
      <w:divsChild>
        <w:div w:id="421489351">
          <w:marLeft w:val="360"/>
          <w:marRight w:val="0"/>
          <w:marTop w:val="200"/>
          <w:marBottom w:val="0"/>
          <w:divBdr>
            <w:top w:val="none" w:sz="0" w:space="0" w:color="auto"/>
            <w:left w:val="none" w:sz="0" w:space="0" w:color="auto"/>
            <w:bottom w:val="none" w:sz="0" w:space="0" w:color="auto"/>
            <w:right w:val="none" w:sz="0" w:space="0" w:color="auto"/>
          </w:divBdr>
        </w:div>
        <w:div w:id="726613164">
          <w:marLeft w:val="360"/>
          <w:marRight w:val="0"/>
          <w:marTop w:val="200"/>
          <w:marBottom w:val="0"/>
          <w:divBdr>
            <w:top w:val="none" w:sz="0" w:space="0" w:color="auto"/>
            <w:left w:val="none" w:sz="0" w:space="0" w:color="auto"/>
            <w:bottom w:val="none" w:sz="0" w:space="0" w:color="auto"/>
            <w:right w:val="none" w:sz="0" w:space="0" w:color="auto"/>
          </w:divBdr>
        </w:div>
        <w:div w:id="1630043025">
          <w:marLeft w:val="360"/>
          <w:marRight w:val="0"/>
          <w:marTop w:val="200"/>
          <w:marBottom w:val="0"/>
          <w:divBdr>
            <w:top w:val="none" w:sz="0" w:space="0" w:color="auto"/>
            <w:left w:val="none" w:sz="0" w:space="0" w:color="auto"/>
            <w:bottom w:val="none" w:sz="0" w:space="0" w:color="auto"/>
            <w:right w:val="none" w:sz="0" w:space="0" w:color="auto"/>
          </w:divBdr>
        </w:div>
        <w:div w:id="2144613186">
          <w:marLeft w:val="360"/>
          <w:marRight w:val="0"/>
          <w:marTop w:val="20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48030414">
      <w:bodyDiv w:val="1"/>
      <w:marLeft w:val="0"/>
      <w:marRight w:val="0"/>
      <w:marTop w:val="0"/>
      <w:marBottom w:val="0"/>
      <w:divBdr>
        <w:top w:val="none" w:sz="0" w:space="0" w:color="auto"/>
        <w:left w:val="none" w:sz="0" w:space="0" w:color="auto"/>
        <w:bottom w:val="none" w:sz="0" w:space="0" w:color="auto"/>
        <w:right w:val="none" w:sz="0" w:space="0" w:color="auto"/>
      </w:divBdr>
      <w:divsChild>
        <w:div w:id="348681305">
          <w:marLeft w:val="1800"/>
          <w:marRight w:val="0"/>
          <w:marTop w:val="100"/>
          <w:marBottom w:val="0"/>
          <w:divBdr>
            <w:top w:val="none" w:sz="0" w:space="0" w:color="auto"/>
            <w:left w:val="none" w:sz="0" w:space="0" w:color="auto"/>
            <w:bottom w:val="none" w:sz="0" w:space="0" w:color="auto"/>
            <w:right w:val="none" w:sz="0" w:space="0" w:color="auto"/>
          </w:divBdr>
        </w:div>
        <w:div w:id="531304740">
          <w:marLeft w:val="1080"/>
          <w:marRight w:val="0"/>
          <w:marTop w:val="100"/>
          <w:marBottom w:val="0"/>
          <w:divBdr>
            <w:top w:val="none" w:sz="0" w:space="0" w:color="auto"/>
            <w:left w:val="none" w:sz="0" w:space="0" w:color="auto"/>
            <w:bottom w:val="none" w:sz="0" w:space="0" w:color="auto"/>
            <w:right w:val="none" w:sz="0" w:space="0" w:color="auto"/>
          </w:divBdr>
        </w:div>
        <w:div w:id="795685377">
          <w:marLeft w:val="360"/>
          <w:marRight w:val="0"/>
          <w:marTop w:val="200"/>
          <w:marBottom w:val="0"/>
          <w:divBdr>
            <w:top w:val="none" w:sz="0" w:space="0" w:color="auto"/>
            <w:left w:val="none" w:sz="0" w:space="0" w:color="auto"/>
            <w:bottom w:val="none" w:sz="0" w:space="0" w:color="auto"/>
            <w:right w:val="none" w:sz="0" w:space="0" w:color="auto"/>
          </w:divBdr>
        </w:div>
        <w:div w:id="814683717">
          <w:marLeft w:val="2520"/>
          <w:marRight w:val="0"/>
          <w:marTop w:val="100"/>
          <w:marBottom w:val="0"/>
          <w:divBdr>
            <w:top w:val="none" w:sz="0" w:space="0" w:color="auto"/>
            <w:left w:val="none" w:sz="0" w:space="0" w:color="auto"/>
            <w:bottom w:val="none" w:sz="0" w:space="0" w:color="auto"/>
            <w:right w:val="none" w:sz="0" w:space="0" w:color="auto"/>
          </w:divBdr>
        </w:div>
        <w:div w:id="1047413548">
          <w:marLeft w:val="1080"/>
          <w:marRight w:val="0"/>
          <w:marTop w:val="100"/>
          <w:marBottom w:val="0"/>
          <w:divBdr>
            <w:top w:val="none" w:sz="0" w:space="0" w:color="auto"/>
            <w:left w:val="none" w:sz="0" w:space="0" w:color="auto"/>
            <w:bottom w:val="none" w:sz="0" w:space="0" w:color="auto"/>
            <w:right w:val="none" w:sz="0" w:space="0" w:color="auto"/>
          </w:divBdr>
        </w:div>
        <w:div w:id="1254171298">
          <w:marLeft w:val="360"/>
          <w:marRight w:val="0"/>
          <w:marTop w:val="200"/>
          <w:marBottom w:val="0"/>
          <w:divBdr>
            <w:top w:val="none" w:sz="0" w:space="0" w:color="auto"/>
            <w:left w:val="none" w:sz="0" w:space="0" w:color="auto"/>
            <w:bottom w:val="none" w:sz="0" w:space="0" w:color="auto"/>
            <w:right w:val="none" w:sz="0" w:space="0" w:color="auto"/>
          </w:divBdr>
        </w:div>
        <w:div w:id="1993217278">
          <w:marLeft w:val="1800"/>
          <w:marRight w:val="0"/>
          <w:marTop w:val="100"/>
          <w:marBottom w:val="0"/>
          <w:divBdr>
            <w:top w:val="none" w:sz="0" w:space="0" w:color="auto"/>
            <w:left w:val="none" w:sz="0" w:space="0" w:color="auto"/>
            <w:bottom w:val="none" w:sz="0" w:space="0" w:color="auto"/>
            <w:right w:val="none" w:sz="0" w:space="0" w:color="auto"/>
          </w:divBdr>
        </w:div>
        <w:div w:id="2023700442">
          <w:marLeft w:val="360"/>
          <w:marRight w:val="0"/>
          <w:marTop w:val="200"/>
          <w:marBottom w:val="0"/>
          <w:divBdr>
            <w:top w:val="none" w:sz="0" w:space="0" w:color="auto"/>
            <w:left w:val="none" w:sz="0" w:space="0" w:color="auto"/>
            <w:bottom w:val="none" w:sz="0" w:space="0" w:color="auto"/>
            <w:right w:val="none" w:sz="0" w:space="0" w:color="auto"/>
          </w:divBdr>
        </w:div>
        <w:div w:id="2061048723">
          <w:marLeft w:val="360"/>
          <w:marRight w:val="0"/>
          <w:marTop w:val="200"/>
          <w:marBottom w:val="0"/>
          <w:divBdr>
            <w:top w:val="none" w:sz="0" w:space="0" w:color="auto"/>
            <w:left w:val="none" w:sz="0" w:space="0" w:color="auto"/>
            <w:bottom w:val="none" w:sz="0" w:space="0" w:color="auto"/>
            <w:right w:val="none" w:sz="0" w:space="0" w:color="auto"/>
          </w:divBdr>
        </w:div>
      </w:divsChild>
    </w:div>
    <w:div w:id="563297554">
      <w:bodyDiv w:val="1"/>
      <w:marLeft w:val="0"/>
      <w:marRight w:val="0"/>
      <w:marTop w:val="0"/>
      <w:marBottom w:val="0"/>
      <w:divBdr>
        <w:top w:val="none" w:sz="0" w:space="0" w:color="auto"/>
        <w:left w:val="none" w:sz="0" w:space="0" w:color="auto"/>
        <w:bottom w:val="none" w:sz="0" w:space="0" w:color="auto"/>
        <w:right w:val="none" w:sz="0" w:space="0" w:color="auto"/>
      </w:divBdr>
    </w:div>
    <w:div w:id="56468698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64455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796749">
      <w:bodyDiv w:val="1"/>
      <w:marLeft w:val="0"/>
      <w:marRight w:val="0"/>
      <w:marTop w:val="0"/>
      <w:marBottom w:val="0"/>
      <w:divBdr>
        <w:top w:val="none" w:sz="0" w:space="0" w:color="auto"/>
        <w:left w:val="none" w:sz="0" w:space="0" w:color="auto"/>
        <w:bottom w:val="none" w:sz="0" w:space="0" w:color="auto"/>
        <w:right w:val="none" w:sz="0" w:space="0" w:color="auto"/>
      </w:divBdr>
      <w:divsChild>
        <w:div w:id="559049740">
          <w:marLeft w:val="1080"/>
          <w:marRight w:val="0"/>
          <w:marTop w:val="100"/>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459356">
      <w:bodyDiv w:val="1"/>
      <w:marLeft w:val="0"/>
      <w:marRight w:val="0"/>
      <w:marTop w:val="0"/>
      <w:marBottom w:val="0"/>
      <w:divBdr>
        <w:top w:val="none" w:sz="0" w:space="0" w:color="auto"/>
        <w:left w:val="none" w:sz="0" w:space="0" w:color="auto"/>
        <w:bottom w:val="none" w:sz="0" w:space="0" w:color="auto"/>
        <w:right w:val="none" w:sz="0" w:space="0" w:color="auto"/>
      </w:divBdr>
    </w:div>
    <w:div w:id="761606500">
      <w:bodyDiv w:val="1"/>
      <w:marLeft w:val="0"/>
      <w:marRight w:val="0"/>
      <w:marTop w:val="0"/>
      <w:marBottom w:val="0"/>
      <w:divBdr>
        <w:top w:val="none" w:sz="0" w:space="0" w:color="auto"/>
        <w:left w:val="none" w:sz="0" w:space="0" w:color="auto"/>
        <w:bottom w:val="none" w:sz="0" w:space="0" w:color="auto"/>
        <w:right w:val="none" w:sz="0" w:space="0" w:color="auto"/>
      </w:divBdr>
      <w:divsChild>
        <w:div w:id="95635160">
          <w:marLeft w:val="1080"/>
          <w:marRight w:val="0"/>
          <w:marTop w:val="100"/>
          <w:marBottom w:val="0"/>
          <w:divBdr>
            <w:top w:val="none" w:sz="0" w:space="0" w:color="auto"/>
            <w:left w:val="none" w:sz="0" w:space="0" w:color="auto"/>
            <w:bottom w:val="none" w:sz="0" w:space="0" w:color="auto"/>
            <w:right w:val="none" w:sz="0" w:space="0" w:color="auto"/>
          </w:divBdr>
        </w:div>
        <w:div w:id="379138836">
          <w:marLeft w:val="1800"/>
          <w:marRight w:val="0"/>
          <w:marTop w:val="100"/>
          <w:marBottom w:val="0"/>
          <w:divBdr>
            <w:top w:val="none" w:sz="0" w:space="0" w:color="auto"/>
            <w:left w:val="none" w:sz="0" w:space="0" w:color="auto"/>
            <w:bottom w:val="none" w:sz="0" w:space="0" w:color="auto"/>
            <w:right w:val="none" w:sz="0" w:space="0" w:color="auto"/>
          </w:divBdr>
        </w:div>
        <w:div w:id="1006789096">
          <w:marLeft w:val="1800"/>
          <w:marRight w:val="0"/>
          <w:marTop w:val="100"/>
          <w:marBottom w:val="0"/>
          <w:divBdr>
            <w:top w:val="none" w:sz="0" w:space="0" w:color="auto"/>
            <w:left w:val="none" w:sz="0" w:space="0" w:color="auto"/>
            <w:bottom w:val="none" w:sz="0" w:space="0" w:color="auto"/>
            <w:right w:val="none" w:sz="0" w:space="0" w:color="auto"/>
          </w:divBdr>
        </w:div>
        <w:div w:id="1403524392">
          <w:marLeft w:val="1800"/>
          <w:marRight w:val="0"/>
          <w:marTop w:val="100"/>
          <w:marBottom w:val="0"/>
          <w:divBdr>
            <w:top w:val="none" w:sz="0" w:space="0" w:color="auto"/>
            <w:left w:val="none" w:sz="0" w:space="0" w:color="auto"/>
            <w:bottom w:val="none" w:sz="0" w:space="0" w:color="auto"/>
            <w:right w:val="none" w:sz="0" w:space="0" w:color="auto"/>
          </w:divBdr>
        </w:div>
        <w:div w:id="1441877896">
          <w:marLeft w:val="360"/>
          <w:marRight w:val="0"/>
          <w:marTop w:val="200"/>
          <w:marBottom w:val="0"/>
          <w:divBdr>
            <w:top w:val="none" w:sz="0" w:space="0" w:color="auto"/>
            <w:left w:val="none" w:sz="0" w:space="0" w:color="auto"/>
            <w:bottom w:val="none" w:sz="0" w:space="0" w:color="auto"/>
            <w:right w:val="none" w:sz="0" w:space="0" w:color="auto"/>
          </w:divBdr>
        </w:div>
        <w:div w:id="1724015686">
          <w:marLeft w:val="1800"/>
          <w:marRight w:val="0"/>
          <w:marTop w:val="100"/>
          <w:marBottom w:val="0"/>
          <w:divBdr>
            <w:top w:val="none" w:sz="0" w:space="0" w:color="auto"/>
            <w:left w:val="none" w:sz="0" w:space="0" w:color="auto"/>
            <w:bottom w:val="none" w:sz="0" w:space="0" w:color="auto"/>
            <w:right w:val="none" w:sz="0" w:space="0" w:color="auto"/>
          </w:divBdr>
        </w:div>
        <w:div w:id="2129084853">
          <w:marLeft w:val="1080"/>
          <w:marRight w:val="0"/>
          <w:marTop w:val="100"/>
          <w:marBottom w:val="0"/>
          <w:divBdr>
            <w:top w:val="none" w:sz="0" w:space="0" w:color="auto"/>
            <w:left w:val="none" w:sz="0" w:space="0" w:color="auto"/>
            <w:bottom w:val="none" w:sz="0" w:space="0" w:color="auto"/>
            <w:right w:val="none" w:sz="0" w:space="0" w:color="auto"/>
          </w:divBdr>
        </w:div>
      </w:divsChild>
    </w:div>
    <w:div w:id="767695150">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1675588">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369552">
      <w:bodyDiv w:val="1"/>
      <w:marLeft w:val="0"/>
      <w:marRight w:val="0"/>
      <w:marTop w:val="0"/>
      <w:marBottom w:val="0"/>
      <w:divBdr>
        <w:top w:val="none" w:sz="0" w:space="0" w:color="auto"/>
        <w:left w:val="none" w:sz="0" w:space="0" w:color="auto"/>
        <w:bottom w:val="none" w:sz="0" w:space="0" w:color="auto"/>
        <w:right w:val="none" w:sz="0" w:space="0" w:color="auto"/>
      </w:divBdr>
    </w:div>
    <w:div w:id="822353819">
      <w:bodyDiv w:val="1"/>
      <w:marLeft w:val="0"/>
      <w:marRight w:val="0"/>
      <w:marTop w:val="0"/>
      <w:marBottom w:val="0"/>
      <w:divBdr>
        <w:top w:val="none" w:sz="0" w:space="0" w:color="auto"/>
        <w:left w:val="none" w:sz="0" w:space="0" w:color="auto"/>
        <w:bottom w:val="none" w:sz="0" w:space="0" w:color="auto"/>
        <w:right w:val="none" w:sz="0" w:space="0" w:color="auto"/>
      </w:divBdr>
      <w:divsChild>
        <w:div w:id="176582848">
          <w:marLeft w:val="1800"/>
          <w:marRight w:val="0"/>
          <w:marTop w:val="100"/>
          <w:marBottom w:val="0"/>
          <w:divBdr>
            <w:top w:val="none" w:sz="0" w:space="0" w:color="auto"/>
            <w:left w:val="none" w:sz="0" w:space="0" w:color="auto"/>
            <w:bottom w:val="none" w:sz="0" w:space="0" w:color="auto"/>
            <w:right w:val="none" w:sz="0" w:space="0" w:color="auto"/>
          </w:divBdr>
        </w:div>
        <w:div w:id="737628267">
          <w:marLeft w:val="1800"/>
          <w:marRight w:val="0"/>
          <w:marTop w:val="100"/>
          <w:marBottom w:val="0"/>
          <w:divBdr>
            <w:top w:val="none" w:sz="0" w:space="0" w:color="auto"/>
            <w:left w:val="none" w:sz="0" w:space="0" w:color="auto"/>
            <w:bottom w:val="none" w:sz="0" w:space="0" w:color="auto"/>
            <w:right w:val="none" w:sz="0" w:space="0" w:color="auto"/>
          </w:divBdr>
        </w:div>
        <w:div w:id="1074621957">
          <w:marLeft w:val="1080"/>
          <w:marRight w:val="0"/>
          <w:marTop w:val="100"/>
          <w:marBottom w:val="0"/>
          <w:divBdr>
            <w:top w:val="none" w:sz="0" w:space="0" w:color="auto"/>
            <w:left w:val="none" w:sz="0" w:space="0" w:color="auto"/>
            <w:bottom w:val="none" w:sz="0" w:space="0" w:color="auto"/>
            <w:right w:val="none" w:sz="0" w:space="0" w:color="auto"/>
          </w:divBdr>
        </w:div>
        <w:div w:id="1387411687">
          <w:marLeft w:val="1080"/>
          <w:marRight w:val="0"/>
          <w:marTop w:val="100"/>
          <w:marBottom w:val="0"/>
          <w:divBdr>
            <w:top w:val="none" w:sz="0" w:space="0" w:color="auto"/>
            <w:left w:val="none" w:sz="0" w:space="0" w:color="auto"/>
            <w:bottom w:val="none" w:sz="0" w:space="0" w:color="auto"/>
            <w:right w:val="none" w:sz="0" w:space="0" w:color="auto"/>
          </w:divBdr>
        </w:div>
        <w:div w:id="1451972247">
          <w:marLeft w:val="1800"/>
          <w:marRight w:val="0"/>
          <w:marTop w:val="100"/>
          <w:marBottom w:val="0"/>
          <w:divBdr>
            <w:top w:val="none" w:sz="0" w:space="0" w:color="auto"/>
            <w:left w:val="none" w:sz="0" w:space="0" w:color="auto"/>
            <w:bottom w:val="none" w:sz="0" w:space="0" w:color="auto"/>
            <w:right w:val="none" w:sz="0" w:space="0" w:color="auto"/>
          </w:divBdr>
        </w:div>
        <w:div w:id="1458375465">
          <w:marLeft w:val="360"/>
          <w:marRight w:val="0"/>
          <w:marTop w:val="200"/>
          <w:marBottom w:val="0"/>
          <w:divBdr>
            <w:top w:val="none" w:sz="0" w:space="0" w:color="auto"/>
            <w:left w:val="none" w:sz="0" w:space="0" w:color="auto"/>
            <w:bottom w:val="none" w:sz="0" w:space="0" w:color="auto"/>
            <w:right w:val="none" w:sz="0" w:space="0" w:color="auto"/>
          </w:divBdr>
        </w:div>
        <w:div w:id="2116359254">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3642364">
      <w:bodyDiv w:val="1"/>
      <w:marLeft w:val="0"/>
      <w:marRight w:val="0"/>
      <w:marTop w:val="0"/>
      <w:marBottom w:val="0"/>
      <w:divBdr>
        <w:top w:val="none" w:sz="0" w:space="0" w:color="auto"/>
        <w:left w:val="none" w:sz="0" w:space="0" w:color="auto"/>
        <w:bottom w:val="none" w:sz="0" w:space="0" w:color="auto"/>
        <w:right w:val="none" w:sz="0" w:space="0" w:color="auto"/>
      </w:divBdr>
      <w:divsChild>
        <w:div w:id="1295335827">
          <w:marLeft w:val="360"/>
          <w:marRight w:val="0"/>
          <w:marTop w:val="9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502135">
      <w:bodyDiv w:val="1"/>
      <w:marLeft w:val="0"/>
      <w:marRight w:val="0"/>
      <w:marTop w:val="0"/>
      <w:marBottom w:val="0"/>
      <w:divBdr>
        <w:top w:val="none" w:sz="0" w:space="0" w:color="auto"/>
        <w:left w:val="none" w:sz="0" w:space="0" w:color="auto"/>
        <w:bottom w:val="none" w:sz="0" w:space="0" w:color="auto"/>
        <w:right w:val="none" w:sz="0" w:space="0" w:color="auto"/>
      </w:divBdr>
      <w:divsChild>
        <w:div w:id="380250884">
          <w:marLeft w:val="360"/>
          <w:marRight w:val="0"/>
          <w:marTop w:val="200"/>
          <w:marBottom w:val="0"/>
          <w:divBdr>
            <w:top w:val="none" w:sz="0" w:space="0" w:color="auto"/>
            <w:left w:val="none" w:sz="0" w:space="0" w:color="auto"/>
            <w:bottom w:val="none" w:sz="0" w:space="0" w:color="auto"/>
            <w:right w:val="none" w:sz="0" w:space="0" w:color="auto"/>
          </w:divBdr>
        </w:div>
        <w:div w:id="542862686">
          <w:marLeft w:val="1080"/>
          <w:marRight w:val="0"/>
          <w:marTop w:val="100"/>
          <w:marBottom w:val="0"/>
          <w:divBdr>
            <w:top w:val="none" w:sz="0" w:space="0" w:color="auto"/>
            <w:left w:val="none" w:sz="0" w:space="0" w:color="auto"/>
            <w:bottom w:val="none" w:sz="0" w:space="0" w:color="auto"/>
            <w:right w:val="none" w:sz="0" w:space="0" w:color="auto"/>
          </w:divBdr>
        </w:div>
        <w:div w:id="699625475">
          <w:marLeft w:val="1800"/>
          <w:marRight w:val="0"/>
          <w:marTop w:val="100"/>
          <w:marBottom w:val="0"/>
          <w:divBdr>
            <w:top w:val="none" w:sz="0" w:space="0" w:color="auto"/>
            <w:left w:val="none" w:sz="0" w:space="0" w:color="auto"/>
            <w:bottom w:val="none" w:sz="0" w:space="0" w:color="auto"/>
            <w:right w:val="none" w:sz="0" w:space="0" w:color="auto"/>
          </w:divBdr>
        </w:div>
        <w:div w:id="808324356">
          <w:marLeft w:val="1800"/>
          <w:marRight w:val="0"/>
          <w:marTop w:val="100"/>
          <w:marBottom w:val="0"/>
          <w:divBdr>
            <w:top w:val="none" w:sz="0" w:space="0" w:color="auto"/>
            <w:left w:val="none" w:sz="0" w:space="0" w:color="auto"/>
            <w:bottom w:val="none" w:sz="0" w:space="0" w:color="auto"/>
            <w:right w:val="none" w:sz="0" w:space="0" w:color="auto"/>
          </w:divBdr>
        </w:div>
        <w:div w:id="853376201">
          <w:marLeft w:val="1080"/>
          <w:marRight w:val="0"/>
          <w:marTop w:val="100"/>
          <w:marBottom w:val="0"/>
          <w:divBdr>
            <w:top w:val="none" w:sz="0" w:space="0" w:color="auto"/>
            <w:left w:val="none" w:sz="0" w:space="0" w:color="auto"/>
            <w:bottom w:val="none" w:sz="0" w:space="0" w:color="auto"/>
            <w:right w:val="none" w:sz="0" w:space="0" w:color="auto"/>
          </w:divBdr>
        </w:div>
        <w:div w:id="941450455">
          <w:marLeft w:val="1800"/>
          <w:marRight w:val="0"/>
          <w:marTop w:val="100"/>
          <w:marBottom w:val="0"/>
          <w:divBdr>
            <w:top w:val="none" w:sz="0" w:space="0" w:color="auto"/>
            <w:left w:val="none" w:sz="0" w:space="0" w:color="auto"/>
            <w:bottom w:val="none" w:sz="0" w:space="0" w:color="auto"/>
            <w:right w:val="none" w:sz="0" w:space="0" w:color="auto"/>
          </w:divBdr>
        </w:div>
        <w:div w:id="1957717321">
          <w:marLeft w:val="1800"/>
          <w:marRight w:val="0"/>
          <w:marTop w:val="10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8685139">
      <w:bodyDiv w:val="1"/>
      <w:marLeft w:val="0"/>
      <w:marRight w:val="0"/>
      <w:marTop w:val="0"/>
      <w:marBottom w:val="0"/>
      <w:divBdr>
        <w:top w:val="none" w:sz="0" w:space="0" w:color="auto"/>
        <w:left w:val="none" w:sz="0" w:space="0" w:color="auto"/>
        <w:bottom w:val="none" w:sz="0" w:space="0" w:color="auto"/>
        <w:right w:val="none" w:sz="0" w:space="0" w:color="auto"/>
      </w:divBdr>
      <w:divsChild>
        <w:div w:id="575165386">
          <w:marLeft w:val="1080"/>
          <w:marRight w:val="0"/>
          <w:marTop w:val="100"/>
          <w:marBottom w:val="0"/>
          <w:divBdr>
            <w:top w:val="none" w:sz="0" w:space="0" w:color="auto"/>
            <w:left w:val="none" w:sz="0" w:space="0" w:color="auto"/>
            <w:bottom w:val="none" w:sz="0" w:space="0" w:color="auto"/>
            <w:right w:val="none" w:sz="0" w:space="0" w:color="auto"/>
          </w:divBdr>
        </w:div>
        <w:div w:id="1023170066">
          <w:marLeft w:val="1080"/>
          <w:marRight w:val="0"/>
          <w:marTop w:val="100"/>
          <w:marBottom w:val="0"/>
          <w:divBdr>
            <w:top w:val="none" w:sz="0" w:space="0" w:color="auto"/>
            <w:left w:val="none" w:sz="0" w:space="0" w:color="auto"/>
            <w:bottom w:val="none" w:sz="0" w:space="0" w:color="auto"/>
            <w:right w:val="none" w:sz="0" w:space="0" w:color="auto"/>
          </w:divBdr>
        </w:div>
        <w:div w:id="1626808611">
          <w:marLeft w:val="1080"/>
          <w:marRight w:val="0"/>
          <w:marTop w:val="100"/>
          <w:marBottom w:val="0"/>
          <w:divBdr>
            <w:top w:val="none" w:sz="0" w:space="0" w:color="auto"/>
            <w:left w:val="none" w:sz="0" w:space="0" w:color="auto"/>
            <w:bottom w:val="none" w:sz="0" w:space="0" w:color="auto"/>
            <w:right w:val="none" w:sz="0" w:space="0" w:color="auto"/>
          </w:divBdr>
        </w:div>
        <w:div w:id="1814329274">
          <w:marLeft w:val="1080"/>
          <w:marRight w:val="0"/>
          <w:marTop w:val="100"/>
          <w:marBottom w:val="0"/>
          <w:divBdr>
            <w:top w:val="none" w:sz="0" w:space="0" w:color="auto"/>
            <w:left w:val="none" w:sz="0" w:space="0" w:color="auto"/>
            <w:bottom w:val="none" w:sz="0" w:space="0" w:color="auto"/>
            <w:right w:val="none" w:sz="0" w:space="0" w:color="auto"/>
          </w:divBdr>
        </w:div>
      </w:divsChild>
    </w:div>
    <w:div w:id="912929994">
      <w:bodyDiv w:val="1"/>
      <w:marLeft w:val="0"/>
      <w:marRight w:val="0"/>
      <w:marTop w:val="0"/>
      <w:marBottom w:val="0"/>
      <w:divBdr>
        <w:top w:val="none" w:sz="0" w:space="0" w:color="auto"/>
        <w:left w:val="none" w:sz="0" w:space="0" w:color="auto"/>
        <w:bottom w:val="none" w:sz="0" w:space="0" w:color="auto"/>
        <w:right w:val="none" w:sz="0" w:space="0" w:color="auto"/>
      </w:divBdr>
      <w:divsChild>
        <w:div w:id="77217824">
          <w:marLeft w:val="590"/>
          <w:marRight w:val="0"/>
          <w:marTop w:val="90"/>
          <w:marBottom w:val="0"/>
          <w:divBdr>
            <w:top w:val="none" w:sz="0" w:space="0" w:color="auto"/>
            <w:left w:val="none" w:sz="0" w:space="0" w:color="auto"/>
            <w:bottom w:val="none" w:sz="0" w:space="0" w:color="auto"/>
            <w:right w:val="none" w:sz="0" w:space="0" w:color="auto"/>
          </w:divBdr>
        </w:div>
      </w:divsChild>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0645003">
      <w:bodyDiv w:val="1"/>
      <w:marLeft w:val="0"/>
      <w:marRight w:val="0"/>
      <w:marTop w:val="0"/>
      <w:marBottom w:val="0"/>
      <w:divBdr>
        <w:top w:val="none" w:sz="0" w:space="0" w:color="auto"/>
        <w:left w:val="none" w:sz="0" w:space="0" w:color="auto"/>
        <w:bottom w:val="none" w:sz="0" w:space="0" w:color="auto"/>
        <w:right w:val="none" w:sz="0" w:space="0" w:color="auto"/>
      </w:divBdr>
    </w:div>
    <w:div w:id="952781239">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838402">
      <w:bodyDiv w:val="1"/>
      <w:marLeft w:val="0"/>
      <w:marRight w:val="0"/>
      <w:marTop w:val="0"/>
      <w:marBottom w:val="0"/>
      <w:divBdr>
        <w:top w:val="none" w:sz="0" w:space="0" w:color="auto"/>
        <w:left w:val="none" w:sz="0" w:space="0" w:color="auto"/>
        <w:bottom w:val="none" w:sz="0" w:space="0" w:color="auto"/>
        <w:right w:val="none" w:sz="0" w:space="0" w:color="auto"/>
      </w:divBdr>
      <w:divsChild>
        <w:div w:id="1260915828">
          <w:marLeft w:val="907"/>
          <w:marRight w:val="0"/>
          <w:marTop w:val="0"/>
          <w:marBottom w:val="6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2966457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933684">
      <w:bodyDiv w:val="1"/>
      <w:marLeft w:val="0"/>
      <w:marRight w:val="0"/>
      <w:marTop w:val="0"/>
      <w:marBottom w:val="0"/>
      <w:divBdr>
        <w:top w:val="none" w:sz="0" w:space="0" w:color="auto"/>
        <w:left w:val="none" w:sz="0" w:space="0" w:color="auto"/>
        <w:bottom w:val="none" w:sz="0" w:space="0" w:color="auto"/>
        <w:right w:val="none" w:sz="0" w:space="0" w:color="auto"/>
      </w:divBdr>
    </w:div>
    <w:div w:id="1151141439">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5700006">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2230552">
      <w:bodyDiv w:val="1"/>
      <w:marLeft w:val="0"/>
      <w:marRight w:val="0"/>
      <w:marTop w:val="0"/>
      <w:marBottom w:val="0"/>
      <w:divBdr>
        <w:top w:val="none" w:sz="0" w:space="0" w:color="auto"/>
        <w:left w:val="none" w:sz="0" w:space="0" w:color="auto"/>
        <w:bottom w:val="none" w:sz="0" w:space="0" w:color="auto"/>
        <w:right w:val="none" w:sz="0" w:space="0" w:color="auto"/>
      </w:divBdr>
      <w:divsChild>
        <w:div w:id="879821119">
          <w:marLeft w:val="806"/>
          <w:marRight w:val="0"/>
          <w:marTop w:val="120"/>
          <w:marBottom w:val="0"/>
          <w:divBdr>
            <w:top w:val="none" w:sz="0" w:space="0" w:color="auto"/>
            <w:left w:val="none" w:sz="0" w:space="0" w:color="auto"/>
            <w:bottom w:val="none" w:sz="0" w:space="0" w:color="auto"/>
            <w:right w:val="none" w:sz="0" w:space="0" w:color="auto"/>
          </w:divBdr>
        </w:div>
        <w:div w:id="916863978">
          <w:marLeft w:val="446"/>
          <w:marRight w:val="0"/>
          <w:marTop w:val="120"/>
          <w:marBottom w:val="0"/>
          <w:divBdr>
            <w:top w:val="none" w:sz="0" w:space="0" w:color="auto"/>
            <w:left w:val="none" w:sz="0" w:space="0" w:color="auto"/>
            <w:bottom w:val="none" w:sz="0" w:space="0" w:color="auto"/>
            <w:right w:val="none" w:sz="0" w:space="0" w:color="auto"/>
          </w:divBdr>
        </w:div>
        <w:div w:id="1166893871">
          <w:marLeft w:val="806"/>
          <w:marRight w:val="0"/>
          <w:marTop w:val="120"/>
          <w:marBottom w:val="0"/>
          <w:divBdr>
            <w:top w:val="none" w:sz="0" w:space="0" w:color="auto"/>
            <w:left w:val="none" w:sz="0" w:space="0" w:color="auto"/>
            <w:bottom w:val="none" w:sz="0" w:space="0" w:color="auto"/>
            <w:right w:val="none" w:sz="0" w:space="0" w:color="auto"/>
          </w:divBdr>
        </w:div>
        <w:div w:id="1342046371">
          <w:marLeft w:val="806"/>
          <w:marRight w:val="0"/>
          <w:marTop w:val="120"/>
          <w:marBottom w:val="0"/>
          <w:divBdr>
            <w:top w:val="none" w:sz="0" w:space="0" w:color="auto"/>
            <w:left w:val="none" w:sz="0" w:space="0" w:color="auto"/>
            <w:bottom w:val="none" w:sz="0" w:space="0" w:color="auto"/>
            <w:right w:val="none" w:sz="0" w:space="0" w:color="auto"/>
          </w:divBdr>
        </w:div>
        <w:div w:id="1416628381">
          <w:marLeft w:val="806"/>
          <w:marRight w:val="0"/>
          <w:marTop w:val="120"/>
          <w:marBottom w:val="0"/>
          <w:divBdr>
            <w:top w:val="none" w:sz="0" w:space="0" w:color="auto"/>
            <w:left w:val="none" w:sz="0" w:space="0" w:color="auto"/>
            <w:bottom w:val="none" w:sz="0" w:space="0" w:color="auto"/>
            <w:right w:val="none" w:sz="0" w:space="0" w:color="auto"/>
          </w:divBdr>
        </w:div>
        <w:div w:id="1506091984">
          <w:marLeft w:val="806"/>
          <w:marRight w:val="0"/>
          <w:marTop w:val="120"/>
          <w:marBottom w:val="0"/>
          <w:divBdr>
            <w:top w:val="none" w:sz="0" w:space="0" w:color="auto"/>
            <w:left w:val="none" w:sz="0" w:space="0" w:color="auto"/>
            <w:bottom w:val="none" w:sz="0" w:space="0" w:color="auto"/>
            <w:right w:val="none" w:sz="0" w:space="0" w:color="auto"/>
          </w:divBdr>
        </w:div>
        <w:div w:id="1507405933">
          <w:marLeft w:val="806"/>
          <w:marRight w:val="0"/>
          <w:marTop w:val="120"/>
          <w:marBottom w:val="0"/>
          <w:divBdr>
            <w:top w:val="none" w:sz="0" w:space="0" w:color="auto"/>
            <w:left w:val="none" w:sz="0" w:space="0" w:color="auto"/>
            <w:bottom w:val="none" w:sz="0" w:space="0" w:color="auto"/>
            <w:right w:val="none" w:sz="0" w:space="0" w:color="auto"/>
          </w:divBdr>
        </w:div>
        <w:div w:id="1895702210">
          <w:marLeft w:val="446"/>
          <w:marRight w:val="0"/>
          <w:marTop w:val="12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12203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520525">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2409466">
      <w:bodyDiv w:val="1"/>
      <w:marLeft w:val="0"/>
      <w:marRight w:val="0"/>
      <w:marTop w:val="0"/>
      <w:marBottom w:val="0"/>
      <w:divBdr>
        <w:top w:val="none" w:sz="0" w:space="0" w:color="auto"/>
        <w:left w:val="none" w:sz="0" w:space="0" w:color="auto"/>
        <w:bottom w:val="none" w:sz="0" w:space="0" w:color="auto"/>
        <w:right w:val="none" w:sz="0" w:space="0" w:color="auto"/>
      </w:divBdr>
    </w:div>
    <w:div w:id="1422989901">
      <w:bodyDiv w:val="1"/>
      <w:marLeft w:val="0"/>
      <w:marRight w:val="0"/>
      <w:marTop w:val="0"/>
      <w:marBottom w:val="0"/>
      <w:divBdr>
        <w:top w:val="none" w:sz="0" w:space="0" w:color="auto"/>
        <w:left w:val="none" w:sz="0" w:space="0" w:color="auto"/>
        <w:bottom w:val="none" w:sz="0" w:space="0" w:color="auto"/>
        <w:right w:val="none" w:sz="0" w:space="0" w:color="auto"/>
      </w:divBdr>
    </w:div>
    <w:div w:id="1429619395">
      <w:bodyDiv w:val="1"/>
      <w:marLeft w:val="0"/>
      <w:marRight w:val="0"/>
      <w:marTop w:val="0"/>
      <w:marBottom w:val="0"/>
      <w:divBdr>
        <w:top w:val="none" w:sz="0" w:space="0" w:color="auto"/>
        <w:left w:val="none" w:sz="0" w:space="0" w:color="auto"/>
        <w:bottom w:val="none" w:sz="0" w:space="0" w:color="auto"/>
        <w:right w:val="none" w:sz="0" w:space="0" w:color="auto"/>
      </w:divBdr>
      <w:divsChild>
        <w:div w:id="398359880">
          <w:marLeft w:val="0"/>
          <w:marRight w:val="0"/>
          <w:marTop w:val="0"/>
          <w:marBottom w:val="0"/>
          <w:divBdr>
            <w:top w:val="none" w:sz="0" w:space="0" w:color="auto"/>
            <w:left w:val="none" w:sz="0" w:space="0" w:color="auto"/>
            <w:bottom w:val="none" w:sz="0" w:space="0" w:color="auto"/>
            <w:right w:val="none" w:sz="0" w:space="0" w:color="auto"/>
          </w:divBdr>
        </w:div>
      </w:divsChild>
    </w:div>
    <w:div w:id="1433669198">
      <w:bodyDiv w:val="1"/>
      <w:marLeft w:val="0"/>
      <w:marRight w:val="0"/>
      <w:marTop w:val="0"/>
      <w:marBottom w:val="0"/>
      <w:divBdr>
        <w:top w:val="none" w:sz="0" w:space="0" w:color="auto"/>
        <w:left w:val="none" w:sz="0" w:space="0" w:color="auto"/>
        <w:bottom w:val="none" w:sz="0" w:space="0" w:color="auto"/>
        <w:right w:val="none" w:sz="0" w:space="0" w:color="auto"/>
      </w:divBdr>
    </w:div>
    <w:div w:id="1433940202">
      <w:bodyDiv w:val="1"/>
      <w:marLeft w:val="0"/>
      <w:marRight w:val="0"/>
      <w:marTop w:val="0"/>
      <w:marBottom w:val="0"/>
      <w:divBdr>
        <w:top w:val="none" w:sz="0" w:space="0" w:color="auto"/>
        <w:left w:val="none" w:sz="0" w:space="0" w:color="auto"/>
        <w:bottom w:val="none" w:sz="0" w:space="0" w:color="auto"/>
        <w:right w:val="none" w:sz="0" w:space="0" w:color="auto"/>
      </w:divBdr>
      <w:divsChild>
        <w:div w:id="795098855">
          <w:marLeft w:val="1080"/>
          <w:marRight w:val="0"/>
          <w:marTop w:val="100"/>
          <w:marBottom w:val="0"/>
          <w:divBdr>
            <w:top w:val="none" w:sz="0" w:space="0" w:color="auto"/>
            <w:left w:val="none" w:sz="0" w:space="0" w:color="auto"/>
            <w:bottom w:val="none" w:sz="0" w:space="0" w:color="auto"/>
            <w:right w:val="none" w:sz="0" w:space="0" w:color="auto"/>
          </w:divBdr>
        </w:div>
        <w:div w:id="832186116">
          <w:marLeft w:val="360"/>
          <w:marRight w:val="0"/>
          <w:marTop w:val="200"/>
          <w:marBottom w:val="0"/>
          <w:divBdr>
            <w:top w:val="none" w:sz="0" w:space="0" w:color="auto"/>
            <w:left w:val="none" w:sz="0" w:space="0" w:color="auto"/>
            <w:bottom w:val="none" w:sz="0" w:space="0" w:color="auto"/>
            <w:right w:val="none" w:sz="0" w:space="0" w:color="auto"/>
          </w:divBdr>
        </w:div>
        <w:div w:id="1012799988">
          <w:marLeft w:val="360"/>
          <w:marRight w:val="0"/>
          <w:marTop w:val="200"/>
          <w:marBottom w:val="0"/>
          <w:divBdr>
            <w:top w:val="none" w:sz="0" w:space="0" w:color="auto"/>
            <w:left w:val="none" w:sz="0" w:space="0" w:color="auto"/>
            <w:bottom w:val="none" w:sz="0" w:space="0" w:color="auto"/>
            <w:right w:val="none" w:sz="0" w:space="0" w:color="auto"/>
          </w:divBdr>
        </w:div>
        <w:div w:id="1044450328">
          <w:marLeft w:val="1080"/>
          <w:marRight w:val="0"/>
          <w:marTop w:val="100"/>
          <w:marBottom w:val="0"/>
          <w:divBdr>
            <w:top w:val="none" w:sz="0" w:space="0" w:color="auto"/>
            <w:left w:val="none" w:sz="0" w:space="0" w:color="auto"/>
            <w:bottom w:val="none" w:sz="0" w:space="0" w:color="auto"/>
            <w:right w:val="none" w:sz="0" w:space="0" w:color="auto"/>
          </w:divBdr>
        </w:div>
        <w:div w:id="1372000398">
          <w:marLeft w:val="360"/>
          <w:marRight w:val="0"/>
          <w:marTop w:val="200"/>
          <w:marBottom w:val="0"/>
          <w:divBdr>
            <w:top w:val="none" w:sz="0" w:space="0" w:color="auto"/>
            <w:left w:val="none" w:sz="0" w:space="0" w:color="auto"/>
            <w:bottom w:val="none" w:sz="0" w:space="0" w:color="auto"/>
            <w:right w:val="none" w:sz="0" w:space="0" w:color="auto"/>
          </w:divBdr>
        </w:div>
        <w:div w:id="1453475747">
          <w:marLeft w:val="360"/>
          <w:marRight w:val="0"/>
          <w:marTop w:val="200"/>
          <w:marBottom w:val="0"/>
          <w:divBdr>
            <w:top w:val="none" w:sz="0" w:space="0" w:color="auto"/>
            <w:left w:val="none" w:sz="0" w:space="0" w:color="auto"/>
            <w:bottom w:val="none" w:sz="0" w:space="0" w:color="auto"/>
            <w:right w:val="none" w:sz="0" w:space="0" w:color="auto"/>
          </w:divBdr>
        </w:div>
        <w:div w:id="1697004327">
          <w:marLeft w:val="1080"/>
          <w:marRight w:val="0"/>
          <w:marTop w:val="100"/>
          <w:marBottom w:val="0"/>
          <w:divBdr>
            <w:top w:val="none" w:sz="0" w:space="0" w:color="auto"/>
            <w:left w:val="none" w:sz="0" w:space="0" w:color="auto"/>
            <w:bottom w:val="none" w:sz="0" w:space="0" w:color="auto"/>
            <w:right w:val="none" w:sz="0" w:space="0" w:color="auto"/>
          </w:divBdr>
        </w:div>
        <w:div w:id="1796823743">
          <w:marLeft w:val="1080"/>
          <w:marRight w:val="0"/>
          <w:marTop w:val="100"/>
          <w:marBottom w:val="0"/>
          <w:divBdr>
            <w:top w:val="none" w:sz="0" w:space="0" w:color="auto"/>
            <w:left w:val="none" w:sz="0" w:space="0" w:color="auto"/>
            <w:bottom w:val="none" w:sz="0" w:space="0" w:color="auto"/>
            <w:right w:val="none" w:sz="0" w:space="0" w:color="auto"/>
          </w:divBdr>
        </w:div>
        <w:div w:id="1956793566">
          <w:marLeft w:val="360"/>
          <w:marRight w:val="0"/>
          <w:marTop w:val="200"/>
          <w:marBottom w:val="0"/>
          <w:divBdr>
            <w:top w:val="none" w:sz="0" w:space="0" w:color="auto"/>
            <w:left w:val="none" w:sz="0" w:space="0" w:color="auto"/>
            <w:bottom w:val="none" w:sz="0" w:space="0" w:color="auto"/>
            <w:right w:val="none" w:sz="0" w:space="0" w:color="auto"/>
          </w:divBdr>
        </w:div>
        <w:div w:id="1982923652">
          <w:marLeft w:val="1080"/>
          <w:marRight w:val="0"/>
          <w:marTop w:val="100"/>
          <w:marBottom w:val="0"/>
          <w:divBdr>
            <w:top w:val="none" w:sz="0" w:space="0" w:color="auto"/>
            <w:left w:val="none" w:sz="0" w:space="0" w:color="auto"/>
            <w:bottom w:val="none" w:sz="0" w:space="0" w:color="auto"/>
            <w:right w:val="none" w:sz="0" w:space="0" w:color="auto"/>
          </w:divBdr>
        </w:div>
        <w:div w:id="2036736630">
          <w:marLeft w:val="1080"/>
          <w:marRight w:val="0"/>
          <w:marTop w:val="1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7571807">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0410388">
      <w:bodyDiv w:val="1"/>
      <w:marLeft w:val="0"/>
      <w:marRight w:val="0"/>
      <w:marTop w:val="0"/>
      <w:marBottom w:val="0"/>
      <w:divBdr>
        <w:top w:val="none" w:sz="0" w:space="0" w:color="auto"/>
        <w:left w:val="none" w:sz="0" w:space="0" w:color="auto"/>
        <w:bottom w:val="none" w:sz="0" w:space="0" w:color="auto"/>
        <w:right w:val="none" w:sz="0" w:space="0" w:color="auto"/>
      </w:divBdr>
      <w:divsChild>
        <w:div w:id="737824362">
          <w:marLeft w:val="1080"/>
          <w:marRight w:val="0"/>
          <w:marTop w:val="100"/>
          <w:marBottom w:val="0"/>
          <w:divBdr>
            <w:top w:val="none" w:sz="0" w:space="0" w:color="auto"/>
            <w:left w:val="none" w:sz="0" w:space="0" w:color="auto"/>
            <w:bottom w:val="none" w:sz="0" w:space="0" w:color="auto"/>
            <w:right w:val="none" w:sz="0" w:space="0" w:color="auto"/>
          </w:divBdr>
        </w:div>
        <w:div w:id="1877739949">
          <w:marLeft w:val="360"/>
          <w:marRight w:val="0"/>
          <w:marTop w:val="200"/>
          <w:marBottom w:val="0"/>
          <w:divBdr>
            <w:top w:val="none" w:sz="0" w:space="0" w:color="auto"/>
            <w:left w:val="none" w:sz="0" w:space="0" w:color="auto"/>
            <w:bottom w:val="none" w:sz="0" w:space="0" w:color="auto"/>
            <w:right w:val="none" w:sz="0" w:space="0" w:color="auto"/>
          </w:divBdr>
        </w:div>
      </w:divsChild>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2836654">
      <w:bodyDiv w:val="1"/>
      <w:marLeft w:val="0"/>
      <w:marRight w:val="0"/>
      <w:marTop w:val="0"/>
      <w:marBottom w:val="0"/>
      <w:divBdr>
        <w:top w:val="none" w:sz="0" w:space="0" w:color="auto"/>
        <w:left w:val="none" w:sz="0" w:space="0" w:color="auto"/>
        <w:bottom w:val="none" w:sz="0" w:space="0" w:color="auto"/>
        <w:right w:val="none" w:sz="0" w:space="0" w:color="auto"/>
      </w:divBdr>
      <w:divsChild>
        <w:div w:id="112095906">
          <w:marLeft w:val="360"/>
          <w:marRight w:val="0"/>
          <w:marTop w:val="200"/>
          <w:marBottom w:val="0"/>
          <w:divBdr>
            <w:top w:val="none" w:sz="0" w:space="0" w:color="auto"/>
            <w:left w:val="none" w:sz="0" w:space="0" w:color="auto"/>
            <w:bottom w:val="none" w:sz="0" w:space="0" w:color="auto"/>
            <w:right w:val="none" w:sz="0" w:space="0" w:color="auto"/>
          </w:divBdr>
        </w:div>
        <w:div w:id="260800354">
          <w:marLeft w:val="1080"/>
          <w:marRight w:val="0"/>
          <w:marTop w:val="100"/>
          <w:marBottom w:val="0"/>
          <w:divBdr>
            <w:top w:val="none" w:sz="0" w:space="0" w:color="auto"/>
            <w:left w:val="none" w:sz="0" w:space="0" w:color="auto"/>
            <w:bottom w:val="none" w:sz="0" w:space="0" w:color="auto"/>
            <w:right w:val="none" w:sz="0" w:space="0" w:color="auto"/>
          </w:divBdr>
        </w:div>
        <w:div w:id="321742996">
          <w:marLeft w:val="360"/>
          <w:marRight w:val="0"/>
          <w:marTop w:val="200"/>
          <w:marBottom w:val="0"/>
          <w:divBdr>
            <w:top w:val="none" w:sz="0" w:space="0" w:color="auto"/>
            <w:left w:val="none" w:sz="0" w:space="0" w:color="auto"/>
            <w:bottom w:val="none" w:sz="0" w:space="0" w:color="auto"/>
            <w:right w:val="none" w:sz="0" w:space="0" w:color="auto"/>
          </w:divBdr>
        </w:div>
        <w:div w:id="494300533">
          <w:marLeft w:val="360"/>
          <w:marRight w:val="0"/>
          <w:marTop w:val="200"/>
          <w:marBottom w:val="0"/>
          <w:divBdr>
            <w:top w:val="none" w:sz="0" w:space="0" w:color="auto"/>
            <w:left w:val="none" w:sz="0" w:space="0" w:color="auto"/>
            <w:bottom w:val="none" w:sz="0" w:space="0" w:color="auto"/>
            <w:right w:val="none" w:sz="0" w:space="0" w:color="auto"/>
          </w:divBdr>
        </w:div>
        <w:div w:id="657223758">
          <w:marLeft w:val="360"/>
          <w:marRight w:val="0"/>
          <w:marTop w:val="200"/>
          <w:marBottom w:val="0"/>
          <w:divBdr>
            <w:top w:val="none" w:sz="0" w:space="0" w:color="auto"/>
            <w:left w:val="none" w:sz="0" w:space="0" w:color="auto"/>
            <w:bottom w:val="none" w:sz="0" w:space="0" w:color="auto"/>
            <w:right w:val="none" w:sz="0" w:space="0" w:color="auto"/>
          </w:divBdr>
        </w:div>
        <w:div w:id="861286651">
          <w:marLeft w:val="360"/>
          <w:marRight w:val="0"/>
          <w:marTop w:val="200"/>
          <w:marBottom w:val="0"/>
          <w:divBdr>
            <w:top w:val="none" w:sz="0" w:space="0" w:color="auto"/>
            <w:left w:val="none" w:sz="0" w:space="0" w:color="auto"/>
            <w:bottom w:val="none" w:sz="0" w:space="0" w:color="auto"/>
            <w:right w:val="none" w:sz="0" w:space="0" w:color="auto"/>
          </w:divBdr>
        </w:div>
        <w:div w:id="930629402">
          <w:marLeft w:val="1080"/>
          <w:marRight w:val="0"/>
          <w:marTop w:val="100"/>
          <w:marBottom w:val="0"/>
          <w:divBdr>
            <w:top w:val="none" w:sz="0" w:space="0" w:color="auto"/>
            <w:left w:val="none" w:sz="0" w:space="0" w:color="auto"/>
            <w:bottom w:val="none" w:sz="0" w:space="0" w:color="auto"/>
            <w:right w:val="none" w:sz="0" w:space="0" w:color="auto"/>
          </w:divBdr>
        </w:div>
        <w:div w:id="1000080121">
          <w:marLeft w:val="1080"/>
          <w:marRight w:val="0"/>
          <w:marTop w:val="100"/>
          <w:marBottom w:val="0"/>
          <w:divBdr>
            <w:top w:val="none" w:sz="0" w:space="0" w:color="auto"/>
            <w:left w:val="none" w:sz="0" w:space="0" w:color="auto"/>
            <w:bottom w:val="none" w:sz="0" w:space="0" w:color="auto"/>
            <w:right w:val="none" w:sz="0" w:space="0" w:color="auto"/>
          </w:divBdr>
        </w:div>
        <w:div w:id="1659185891">
          <w:marLeft w:val="1080"/>
          <w:marRight w:val="0"/>
          <w:marTop w:val="100"/>
          <w:marBottom w:val="0"/>
          <w:divBdr>
            <w:top w:val="none" w:sz="0" w:space="0" w:color="auto"/>
            <w:left w:val="none" w:sz="0" w:space="0" w:color="auto"/>
            <w:bottom w:val="none" w:sz="0" w:space="0" w:color="auto"/>
            <w:right w:val="none" w:sz="0" w:space="0" w:color="auto"/>
          </w:divBdr>
        </w:div>
        <w:div w:id="1715039327">
          <w:marLeft w:val="1080"/>
          <w:marRight w:val="0"/>
          <w:marTop w:val="100"/>
          <w:marBottom w:val="0"/>
          <w:divBdr>
            <w:top w:val="none" w:sz="0" w:space="0" w:color="auto"/>
            <w:left w:val="none" w:sz="0" w:space="0" w:color="auto"/>
            <w:bottom w:val="none" w:sz="0" w:space="0" w:color="auto"/>
            <w:right w:val="none" w:sz="0" w:space="0" w:color="auto"/>
          </w:divBdr>
        </w:div>
        <w:div w:id="2063139646">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934497">
      <w:bodyDiv w:val="1"/>
      <w:marLeft w:val="0"/>
      <w:marRight w:val="0"/>
      <w:marTop w:val="0"/>
      <w:marBottom w:val="0"/>
      <w:divBdr>
        <w:top w:val="none" w:sz="0" w:space="0" w:color="auto"/>
        <w:left w:val="none" w:sz="0" w:space="0" w:color="auto"/>
        <w:bottom w:val="none" w:sz="0" w:space="0" w:color="auto"/>
        <w:right w:val="none" w:sz="0" w:space="0" w:color="auto"/>
      </w:divBdr>
      <w:divsChild>
        <w:div w:id="233198507">
          <w:marLeft w:val="1080"/>
          <w:marRight w:val="0"/>
          <w:marTop w:val="100"/>
          <w:marBottom w:val="0"/>
          <w:divBdr>
            <w:top w:val="none" w:sz="0" w:space="0" w:color="auto"/>
            <w:left w:val="none" w:sz="0" w:space="0" w:color="auto"/>
            <w:bottom w:val="none" w:sz="0" w:space="0" w:color="auto"/>
            <w:right w:val="none" w:sz="0" w:space="0" w:color="auto"/>
          </w:divBdr>
        </w:div>
        <w:div w:id="1092823109">
          <w:marLeft w:val="1800"/>
          <w:marRight w:val="0"/>
          <w:marTop w:val="100"/>
          <w:marBottom w:val="0"/>
          <w:divBdr>
            <w:top w:val="none" w:sz="0" w:space="0" w:color="auto"/>
            <w:left w:val="none" w:sz="0" w:space="0" w:color="auto"/>
            <w:bottom w:val="none" w:sz="0" w:space="0" w:color="auto"/>
            <w:right w:val="none" w:sz="0" w:space="0" w:color="auto"/>
          </w:divBdr>
        </w:div>
        <w:div w:id="1422947938">
          <w:marLeft w:val="1800"/>
          <w:marRight w:val="0"/>
          <w:marTop w:val="100"/>
          <w:marBottom w:val="0"/>
          <w:divBdr>
            <w:top w:val="none" w:sz="0" w:space="0" w:color="auto"/>
            <w:left w:val="none" w:sz="0" w:space="0" w:color="auto"/>
            <w:bottom w:val="none" w:sz="0" w:space="0" w:color="auto"/>
            <w:right w:val="none" w:sz="0" w:space="0" w:color="auto"/>
          </w:divBdr>
        </w:div>
        <w:div w:id="1496074094">
          <w:marLeft w:val="360"/>
          <w:marRight w:val="0"/>
          <w:marTop w:val="200"/>
          <w:marBottom w:val="0"/>
          <w:divBdr>
            <w:top w:val="none" w:sz="0" w:space="0" w:color="auto"/>
            <w:left w:val="none" w:sz="0" w:space="0" w:color="auto"/>
            <w:bottom w:val="none" w:sz="0" w:space="0" w:color="auto"/>
            <w:right w:val="none" w:sz="0" w:space="0" w:color="auto"/>
          </w:divBdr>
        </w:div>
        <w:div w:id="1663042333">
          <w:marLeft w:val="1080"/>
          <w:marRight w:val="0"/>
          <w:marTop w:val="100"/>
          <w:marBottom w:val="0"/>
          <w:divBdr>
            <w:top w:val="none" w:sz="0" w:space="0" w:color="auto"/>
            <w:left w:val="none" w:sz="0" w:space="0" w:color="auto"/>
            <w:bottom w:val="none" w:sz="0" w:space="0" w:color="auto"/>
            <w:right w:val="none" w:sz="0" w:space="0" w:color="auto"/>
          </w:divBdr>
        </w:div>
        <w:div w:id="1962222974">
          <w:marLeft w:val="1800"/>
          <w:marRight w:val="0"/>
          <w:marTop w:val="100"/>
          <w:marBottom w:val="0"/>
          <w:divBdr>
            <w:top w:val="none" w:sz="0" w:space="0" w:color="auto"/>
            <w:left w:val="none" w:sz="0" w:space="0" w:color="auto"/>
            <w:bottom w:val="none" w:sz="0" w:space="0" w:color="auto"/>
            <w:right w:val="none" w:sz="0" w:space="0" w:color="auto"/>
          </w:divBdr>
        </w:div>
        <w:div w:id="2088844010">
          <w:marLeft w:val="1800"/>
          <w:marRight w:val="0"/>
          <w:marTop w:val="10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561325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355998">
      <w:bodyDiv w:val="1"/>
      <w:marLeft w:val="0"/>
      <w:marRight w:val="0"/>
      <w:marTop w:val="0"/>
      <w:marBottom w:val="0"/>
      <w:divBdr>
        <w:top w:val="none" w:sz="0" w:space="0" w:color="auto"/>
        <w:left w:val="none" w:sz="0" w:space="0" w:color="auto"/>
        <w:bottom w:val="none" w:sz="0" w:space="0" w:color="auto"/>
        <w:right w:val="none" w:sz="0" w:space="0" w:color="auto"/>
      </w:divBdr>
      <w:divsChild>
        <w:div w:id="41098311">
          <w:marLeft w:val="1354"/>
          <w:marRight w:val="0"/>
          <w:marTop w:val="120"/>
          <w:marBottom w:val="0"/>
          <w:divBdr>
            <w:top w:val="none" w:sz="0" w:space="0" w:color="auto"/>
            <w:left w:val="none" w:sz="0" w:space="0" w:color="auto"/>
            <w:bottom w:val="none" w:sz="0" w:space="0" w:color="auto"/>
            <w:right w:val="none" w:sz="0" w:space="0" w:color="auto"/>
          </w:divBdr>
        </w:div>
        <w:div w:id="1244297148">
          <w:marLeft w:val="806"/>
          <w:marRight w:val="0"/>
          <w:marTop w:val="120"/>
          <w:marBottom w:val="0"/>
          <w:divBdr>
            <w:top w:val="none" w:sz="0" w:space="0" w:color="auto"/>
            <w:left w:val="none" w:sz="0" w:space="0" w:color="auto"/>
            <w:bottom w:val="none" w:sz="0" w:space="0" w:color="auto"/>
            <w:right w:val="none" w:sz="0" w:space="0" w:color="auto"/>
          </w:divBdr>
        </w:div>
        <w:div w:id="1281838792">
          <w:marLeft w:val="1354"/>
          <w:marRight w:val="0"/>
          <w:marTop w:val="120"/>
          <w:marBottom w:val="0"/>
          <w:divBdr>
            <w:top w:val="none" w:sz="0" w:space="0" w:color="auto"/>
            <w:left w:val="none" w:sz="0" w:space="0" w:color="auto"/>
            <w:bottom w:val="none" w:sz="0" w:space="0" w:color="auto"/>
            <w:right w:val="none" w:sz="0" w:space="0" w:color="auto"/>
          </w:divBdr>
        </w:div>
        <w:div w:id="1807121740">
          <w:marLeft w:val="806"/>
          <w:marRight w:val="0"/>
          <w:marTop w:val="120"/>
          <w:marBottom w:val="0"/>
          <w:divBdr>
            <w:top w:val="none" w:sz="0" w:space="0" w:color="auto"/>
            <w:left w:val="none" w:sz="0" w:space="0" w:color="auto"/>
            <w:bottom w:val="none" w:sz="0" w:space="0" w:color="auto"/>
            <w:right w:val="none" w:sz="0" w:space="0" w:color="auto"/>
          </w:divBdr>
        </w:div>
        <w:div w:id="1985163325">
          <w:marLeft w:val="806"/>
          <w:marRight w:val="0"/>
          <w:marTop w:val="120"/>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581454">
      <w:bodyDiv w:val="1"/>
      <w:marLeft w:val="0"/>
      <w:marRight w:val="0"/>
      <w:marTop w:val="0"/>
      <w:marBottom w:val="0"/>
      <w:divBdr>
        <w:top w:val="none" w:sz="0" w:space="0" w:color="auto"/>
        <w:left w:val="none" w:sz="0" w:space="0" w:color="auto"/>
        <w:bottom w:val="none" w:sz="0" w:space="0" w:color="auto"/>
        <w:right w:val="none" w:sz="0" w:space="0" w:color="auto"/>
      </w:divBdr>
    </w:div>
    <w:div w:id="1734963935">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051883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158830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35299094">
      <w:bodyDiv w:val="1"/>
      <w:marLeft w:val="0"/>
      <w:marRight w:val="0"/>
      <w:marTop w:val="0"/>
      <w:marBottom w:val="0"/>
      <w:divBdr>
        <w:top w:val="none" w:sz="0" w:space="0" w:color="auto"/>
        <w:left w:val="none" w:sz="0" w:space="0" w:color="auto"/>
        <w:bottom w:val="none" w:sz="0" w:space="0" w:color="auto"/>
        <w:right w:val="none" w:sz="0" w:space="0" w:color="auto"/>
      </w:divBdr>
      <w:divsChild>
        <w:div w:id="1942685155">
          <w:marLeft w:val="360"/>
          <w:marRight w:val="0"/>
          <w:marTop w:val="9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529484">
      <w:bodyDiv w:val="1"/>
      <w:marLeft w:val="0"/>
      <w:marRight w:val="0"/>
      <w:marTop w:val="0"/>
      <w:marBottom w:val="0"/>
      <w:divBdr>
        <w:top w:val="none" w:sz="0" w:space="0" w:color="auto"/>
        <w:left w:val="none" w:sz="0" w:space="0" w:color="auto"/>
        <w:bottom w:val="none" w:sz="0" w:space="0" w:color="auto"/>
        <w:right w:val="none" w:sz="0" w:space="0" w:color="auto"/>
      </w:divBdr>
    </w:div>
    <w:div w:id="1872299649">
      <w:bodyDiv w:val="1"/>
      <w:marLeft w:val="0"/>
      <w:marRight w:val="0"/>
      <w:marTop w:val="0"/>
      <w:marBottom w:val="0"/>
      <w:divBdr>
        <w:top w:val="none" w:sz="0" w:space="0" w:color="auto"/>
        <w:left w:val="none" w:sz="0" w:space="0" w:color="auto"/>
        <w:bottom w:val="none" w:sz="0" w:space="0" w:color="auto"/>
        <w:right w:val="none" w:sz="0" w:space="0" w:color="auto"/>
      </w:divBdr>
      <w:divsChild>
        <w:div w:id="23135929">
          <w:marLeft w:val="1080"/>
          <w:marRight w:val="0"/>
          <w:marTop w:val="100"/>
          <w:marBottom w:val="0"/>
          <w:divBdr>
            <w:top w:val="none" w:sz="0" w:space="0" w:color="auto"/>
            <w:left w:val="none" w:sz="0" w:space="0" w:color="auto"/>
            <w:bottom w:val="none" w:sz="0" w:space="0" w:color="auto"/>
            <w:right w:val="none" w:sz="0" w:space="0" w:color="auto"/>
          </w:divBdr>
        </w:div>
        <w:div w:id="803276998">
          <w:marLeft w:val="1080"/>
          <w:marRight w:val="0"/>
          <w:marTop w:val="100"/>
          <w:marBottom w:val="0"/>
          <w:divBdr>
            <w:top w:val="none" w:sz="0" w:space="0" w:color="auto"/>
            <w:left w:val="none" w:sz="0" w:space="0" w:color="auto"/>
            <w:bottom w:val="none" w:sz="0" w:space="0" w:color="auto"/>
            <w:right w:val="none" w:sz="0" w:space="0" w:color="auto"/>
          </w:divBdr>
        </w:div>
        <w:div w:id="1141577530">
          <w:marLeft w:val="1080"/>
          <w:marRight w:val="0"/>
          <w:marTop w:val="100"/>
          <w:marBottom w:val="0"/>
          <w:divBdr>
            <w:top w:val="none" w:sz="0" w:space="0" w:color="auto"/>
            <w:left w:val="none" w:sz="0" w:space="0" w:color="auto"/>
            <w:bottom w:val="none" w:sz="0" w:space="0" w:color="auto"/>
            <w:right w:val="none" w:sz="0" w:space="0" w:color="auto"/>
          </w:divBdr>
        </w:div>
        <w:div w:id="1567493946">
          <w:marLeft w:val="360"/>
          <w:marRight w:val="0"/>
          <w:marTop w:val="200"/>
          <w:marBottom w:val="0"/>
          <w:divBdr>
            <w:top w:val="none" w:sz="0" w:space="0" w:color="auto"/>
            <w:left w:val="none" w:sz="0" w:space="0" w:color="auto"/>
            <w:bottom w:val="none" w:sz="0" w:space="0" w:color="auto"/>
            <w:right w:val="none" w:sz="0" w:space="0" w:color="auto"/>
          </w:divBdr>
        </w:div>
        <w:div w:id="2085175824">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755801">
      <w:bodyDiv w:val="1"/>
      <w:marLeft w:val="0"/>
      <w:marRight w:val="0"/>
      <w:marTop w:val="0"/>
      <w:marBottom w:val="0"/>
      <w:divBdr>
        <w:top w:val="none" w:sz="0" w:space="0" w:color="auto"/>
        <w:left w:val="none" w:sz="0" w:space="0" w:color="auto"/>
        <w:bottom w:val="none" w:sz="0" w:space="0" w:color="auto"/>
        <w:right w:val="none" w:sz="0" w:space="0" w:color="auto"/>
      </w:divBdr>
    </w:div>
    <w:div w:id="192017083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0278714">
      <w:bodyDiv w:val="1"/>
      <w:marLeft w:val="0"/>
      <w:marRight w:val="0"/>
      <w:marTop w:val="0"/>
      <w:marBottom w:val="0"/>
      <w:divBdr>
        <w:top w:val="none" w:sz="0" w:space="0" w:color="auto"/>
        <w:left w:val="none" w:sz="0" w:space="0" w:color="auto"/>
        <w:bottom w:val="none" w:sz="0" w:space="0" w:color="auto"/>
        <w:right w:val="none" w:sz="0" w:space="0" w:color="auto"/>
      </w:divBdr>
    </w:div>
    <w:div w:id="1979844170">
      <w:bodyDiv w:val="1"/>
      <w:marLeft w:val="0"/>
      <w:marRight w:val="0"/>
      <w:marTop w:val="0"/>
      <w:marBottom w:val="0"/>
      <w:divBdr>
        <w:top w:val="none" w:sz="0" w:space="0" w:color="auto"/>
        <w:left w:val="none" w:sz="0" w:space="0" w:color="auto"/>
        <w:bottom w:val="none" w:sz="0" w:space="0" w:color="auto"/>
        <w:right w:val="none" w:sz="0" w:space="0" w:color="auto"/>
      </w:divBdr>
    </w:div>
    <w:div w:id="1984849574">
      <w:bodyDiv w:val="1"/>
      <w:marLeft w:val="0"/>
      <w:marRight w:val="0"/>
      <w:marTop w:val="0"/>
      <w:marBottom w:val="0"/>
      <w:divBdr>
        <w:top w:val="none" w:sz="0" w:space="0" w:color="auto"/>
        <w:left w:val="none" w:sz="0" w:space="0" w:color="auto"/>
        <w:bottom w:val="none" w:sz="0" w:space="0" w:color="auto"/>
        <w:right w:val="none" w:sz="0" w:space="0" w:color="auto"/>
      </w:divBdr>
      <w:divsChild>
        <w:div w:id="970131609">
          <w:marLeft w:val="360"/>
          <w:marRight w:val="0"/>
          <w:marTop w:val="200"/>
          <w:marBottom w:val="0"/>
          <w:divBdr>
            <w:top w:val="none" w:sz="0" w:space="0" w:color="auto"/>
            <w:left w:val="none" w:sz="0" w:space="0" w:color="auto"/>
            <w:bottom w:val="none" w:sz="0" w:space="0" w:color="auto"/>
            <w:right w:val="none" w:sz="0" w:space="0" w:color="auto"/>
          </w:divBdr>
        </w:div>
        <w:div w:id="1072504100">
          <w:marLeft w:val="1080"/>
          <w:marRight w:val="0"/>
          <w:marTop w:val="100"/>
          <w:marBottom w:val="0"/>
          <w:divBdr>
            <w:top w:val="none" w:sz="0" w:space="0" w:color="auto"/>
            <w:left w:val="none" w:sz="0" w:space="0" w:color="auto"/>
            <w:bottom w:val="none" w:sz="0" w:space="0" w:color="auto"/>
            <w:right w:val="none" w:sz="0" w:space="0" w:color="auto"/>
          </w:divBdr>
        </w:div>
        <w:div w:id="1449082721">
          <w:marLeft w:val="1080"/>
          <w:marRight w:val="0"/>
          <w:marTop w:val="100"/>
          <w:marBottom w:val="0"/>
          <w:divBdr>
            <w:top w:val="none" w:sz="0" w:space="0" w:color="auto"/>
            <w:left w:val="none" w:sz="0" w:space="0" w:color="auto"/>
            <w:bottom w:val="none" w:sz="0" w:space="0" w:color="auto"/>
            <w:right w:val="none" w:sz="0" w:space="0" w:color="auto"/>
          </w:divBdr>
        </w:div>
      </w:divsChild>
    </w:div>
    <w:div w:id="1990592445">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3483909">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1684226">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3162640">
      <w:bodyDiv w:val="1"/>
      <w:marLeft w:val="0"/>
      <w:marRight w:val="0"/>
      <w:marTop w:val="0"/>
      <w:marBottom w:val="0"/>
      <w:divBdr>
        <w:top w:val="none" w:sz="0" w:space="0" w:color="auto"/>
        <w:left w:val="none" w:sz="0" w:space="0" w:color="auto"/>
        <w:bottom w:val="none" w:sz="0" w:space="0" w:color="auto"/>
        <w:right w:val="none" w:sz="0" w:space="0" w:color="auto"/>
      </w:divBdr>
      <w:divsChild>
        <w:div w:id="946230538">
          <w:marLeft w:val="1166"/>
          <w:marRight w:val="0"/>
          <w:marTop w:val="115"/>
          <w:marBottom w:val="0"/>
          <w:divBdr>
            <w:top w:val="none" w:sz="0" w:space="0" w:color="auto"/>
            <w:left w:val="none" w:sz="0" w:space="0" w:color="auto"/>
            <w:bottom w:val="none" w:sz="0" w:space="0" w:color="auto"/>
            <w:right w:val="none" w:sz="0" w:space="0" w:color="auto"/>
          </w:divBdr>
        </w:div>
        <w:div w:id="983975233">
          <w:marLeft w:val="1166"/>
          <w:marRight w:val="0"/>
          <w:marTop w:val="115"/>
          <w:marBottom w:val="0"/>
          <w:divBdr>
            <w:top w:val="none" w:sz="0" w:space="0" w:color="auto"/>
            <w:left w:val="none" w:sz="0" w:space="0" w:color="auto"/>
            <w:bottom w:val="none" w:sz="0" w:space="0" w:color="auto"/>
            <w:right w:val="none" w:sz="0" w:space="0" w:color="auto"/>
          </w:divBdr>
        </w:div>
        <w:div w:id="2117092090">
          <w:marLeft w:val="547"/>
          <w:marRight w:val="0"/>
          <w:marTop w:val="130"/>
          <w:marBottom w:val="0"/>
          <w:divBdr>
            <w:top w:val="none" w:sz="0" w:space="0" w:color="auto"/>
            <w:left w:val="none" w:sz="0" w:space="0" w:color="auto"/>
            <w:bottom w:val="none" w:sz="0" w:space="0" w:color="auto"/>
            <w:right w:val="none" w:sz="0" w:space="0" w:color="auto"/>
          </w:divBdr>
        </w:div>
      </w:divsChild>
    </w:div>
    <w:div w:id="2113471968">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245008">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4862285">
      <w:bodyDiv w:val="1"/>
      <w:marLeft w:val="0"/>
      <w:marRight w:val="0"/>
      <w:marTop w:val="0"/>
      <w:marBottom w:val="0"/>
      <w:divBdr>
        <w:top w:val="none" w:sz="0" w:space="0" w:color="auto"/>
        <w:left w:val="none" w:sz="0" w:space="0" w:color="auto"/>
        <w:bottom w:val="none" w:sz="0" w:space="0" w:color="auto"/>
        <w:right w:val="none" w:sz="0" w:space="0" w:color="auto"/>
      </w:divBdr>
      <w:divsChild>
        <w:div w:id="786967201">
          <w:marLeft w:val="360"/>
          <w:marRight w:val="0"/>
          <w:marTop w:val="9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BFEC0-B0A9-48D9-9F85-4277EF7F647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F69C7260-F72E-4BEC-A984-7CE369A09573}">
  <ds:schemaRefs>
    <ds:schemaRef ds:uri="http://schemas.openxmlformats.org/officeDocument/2006/bibliography"/>
  </ds:schemaRefs>
</ds:datastoreItem>
</file>

<file path=customXml/itemProps5.xml><?xml version="1.0" encoding="utf-8"?>
<ds:datastoreItem xmlns:ds="http://schemas.openxmlformats.org/officeDocument/2006/customXml" ds:itemID="{185FE85A-FC6B-4E3D-B5FE-88E70818B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1333</TotalTime>
  <Pages>3</Pages>
  <Words>1191</Words>
  <Characters>6097</Characters>
  <Application>Microsoft Office Word</Application>
  <DocSecurity>0</DocSecurity>
  <Lines>151</Lines>
  <Paragraphs>105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cp:lastModifiedBy>
  <cp:revision>22</cp:revision>
  <cp:lastPrinted>2016-03-30T01:01:00Z</cp:lastPrinted>
  <dcterms:created xsi:type="dcterms:W3CDTF">2018-10-29T21:42:00Z</dcterms:created>
  <dcterms:modified xsi:type="dcterms:W3CDTF">2018-11-02T05:20:00Z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e87226da-c32e-4471-8d03-3324e0838695</vt:lpwstr>
  </property>
  <property fmtid="{D5CDD505-2E9C-101B-9397-08002B2CF9AE}" pid="4" name="CTP_TimeStamp">
    <vt:lpwstr>2018-11-02 05:20:05Z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